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C0" w:rsidRPr="00B626A1" w:rsidRDefault="00503FC0" w:rsidP="00503FC0">
      <w:pPr>
        <w:jc w:val="center"/>
        <w:rPr>
          <w:rFonts w:ascii="Arial" w:hAnsi="Arial" w:cs="Arial"/>
          <w:b/>
          <w:sz w:val="22"/>
          <w:szCs w:val="22"/>
          <w:lang w:val="es-MX"/>
        </w:rPr>
      </w:pPr>
      <w:r w:rsidRPr="00B626A1">
        <w:rPr>
          <w:rFonts w:ascii="Arial" w:hAnsi="Arial" w:cs="Arial"/>
          <w:b/>
          <w:sz w:val="22"/>
          <w:szCs w:val="22"/>
          <w:lang w:val="es-MX"/>
        </w:rPr>
        <w:t>CONFERENCIA REGIONAL SOBRE MIGRACION (CRM)</w:t>
      </w:r>
    </w:p>
    <w:p w:rsidR="00503FC0" w:rsidRPr="00B626A1" w:rsidRDefault="00503FC0" w:rsidP="00503FC0">
      <w:pPr>
        <w:jc w:val="center"/>
        <w:rPr>
          <w:rFonts w:ascii="Arial" w:hAnsi="Arial" w:cs="Arial"/>
          <w:b/>
          <w:sz w:val="22"/>
          <w:szCs w:val="22"/>
          <w:lang w:val="es-MX"/>
        </w:rPr>
      </w:pPr>
      <w:r w:rsidRPr="00B626A1">
        <w:rPr>
          <w:rFonts w:ascii="Arial" w:hAnsi="Arial" w:cs="Arial"/>
          <w:b/>
          <w:sz w:val="22"/>
          <w:szCs w:val="22"/>
          <w:lang w:val="es-MX"/>
        </w:rPr>
        <w:t>GRUPO REGIONAL DE CONSULTA SOBRE MIGRACIÓN (GRCM)</w:t>
      </w:r>
    </w:p>
    <w:p w:rsidR="00503FC0" w:rsidRPr="00B626A1" w:rsidRDefault="00503FC0" w:rsidP="00503FC0">
      <w:pPr>
        <w:jc w:val="center"/>
        <w:rPr>
          <w:rFonts w:ascii="Arial" w:hAnsi="Arial" w:cs="Arial"/>
          <w:b/>
          <w:sz w:val="22"/>
          <w:szCs w:val="22"/>
          <w:lang w:val="es-MX"/>
        </w:rPr>
      </w:pPr>
    </w:p>
    <w:p w:rsidR="00503FC0" w:rsidRPr="00B626A1" w:rsidRDefault="00503FC0" w:rsidP="00503FC0">
      <w:pPr>
        <w:tabs>
          <w:tab w:val="center" w:pos="4320"/>
        </w:tabs>
        <w:jc w:val="center"/>
        <w:rPr>
          <w:rFonts w:ascii="Arial" w:hAnsi="Arial" w:cs="Arial"/>
          <w:b/>
          <w:sz w:val="22"/>
          <w:szCs w:val="22"/>
          <w:lang w:val="es-MX"/>
        </w:rPr>
      </w:pPr>
      <w:r w:rsidRPr="00B626A1">
        <w:rPr>
          <w:rFonts w:ascii="Arial" w:hAnsi="Arial" w:cs="Arial"/>
          <w:b/>
          <w:sz w:val="22"/>
          <w:szCs w:val="22"/>
          <w:lang w:val="es-MX"/>
        </w:rPr>
        <w:t xml:space="preserve">INFORME DE LA REUNIÓN DE LA RED DE FUNCIONARIOS DE ENLACE PARA EL COMBATE </w:t>
      </w:r>
      <w:r w:rsidR="004A4180" w:rsidRPr="00B626A1">
        <w:rPr>
          <w:rFonts w:ascii="Arial" w:hAnsi="Arial" w:cs="Arial"/>
          <w:b/>
          <w:sz w:val="22"/>
          <w:szCs w:val="22"/>
          <w:lang w:val="es-MX"/>
        </w:rPr>
        <w:t xml:space="preserve">AL TRÁFICO ILÍCITO DE MIGRANTES </w:t>
      </w:r>
      <w:r w:rsidR="004A4180">
        <w:rPr>
          <w:rFonts w:ascii="Arial" w:hAnsi="Arial" w:cs="Arial"/>
          <w:b/>
          <w:sz w:val="22"/>
          <w:szCs w:val="22"/>
          <w:lang w:val="es-MX"/>
        </w:rPr>
        <w:t>Y LA TRATA DE PERSONAS</w:t>
      </w:r>
    </w:p>
    <w:p w:rsidR="00503FC0" w:rsidRPr="00B626A1" w:rsidRDefault="00503FC0" w:rsidP="00503FC0">
      <w:pPr>
        <w:jc w:val="center"/>
        <w:rPr>
          <w:rFonts w:ascii="Arial" w:hAnsi="Arial" w:cs="Arial"/>
          <w:b/>
          <w:sz w:val="22"/>
          <w:szCs w:val="22"/>
          <w:lang w:val="es-MX"/>
        </w:rPr>
      </w:pPr>
    </w:p>
    <w:p w:rsidR="00503FC0" w:rsidRPr="00B626A1" w:rsidRDefault="002C1D88" w:rsidP="00503FC0">
      <w:pPr>
        <w:jc w:val="center"/>
        <w:rPr>
          <w:rFonts w:ascii="Arial" w:hAnsi="Arial" w:cs="Arial"/>
          <w:b/>
          <w:sz w:val="22"/>
          <w:szCs w:val="22"/>
          <w:lang w:val="es-MX"/>
        </w:rPr>
      </w:pPr>
      <w:r>
        <w:rPr>
          <w:rFonts w:ascii="Arial" w:hAnsi="Arial" w:cs="Arial"/>
          <w:b/>
          <w:sz w:val="22"/>
          <w:szCs w:val="22"/>
          <w:lang w:val="es-MX"/>
        </w:rPr>
        <w:t>San Pedro Sula</w:t>
      </w:r>
      <w:r w:rsidR="00BF1A7B">
        <w:rPr>
          <w:rFonts w:ascii="Arial" w:hAnsi="Arial" w:cs="Arial"/>
          <w:b/>
          <w:sz w:val="22"/>
          <w:szCs w:val="22"/>
          <w:lang w:val="es-MX"/>
        </w:rPr>
        <w:t xml:space="preserve">, </w:t>
      </w:r>
      <w:r>
        <w:rPr>
          <w:rFonts w:ascii="Arial" w:hAnsi="Arial" w:cs="Arial"/>
          <w:b/>
          <w:sz w:val="22"/>
          <w:szCs w:val="22"/>
          <w:lang w:val="es-MX"/>
        </w:rPr>
        <w:t>Honduras</w:t>
      </w:r>
    </w:p>
    <w:p w:rsidR="00503FC0" w:rsidRDefault="00571B2B" w:rsidP="0037131D">
      <w:pPr>
        <w:jc w:val="center"/>
        <w:rPr>
          <w:rFonts w:ascii="Arial" w:hAnsi="Arial" w:cs="Arial"/>
          <w:b/>
          <w:sz w:val="22"/>
          <w:szCs w:val="22"/>
          <w:lang w:val="es-MX"/>
        </w:rPr>
      </w:pPr>
      <w:r>
        <w:rPr>
          <w:rFonts w:ascii="Arial" w:hAnsi="Arial" w:cs="Arial"/>
          <w:b/>
          <w:sz w:val="22"/>
          <w:szCs w:val="22"/>
          <w:lang w:val="es-MX"/>
        </w:rPr>
        <w:t>15 de noviembre</w:t>
      </w:r>
      <w:r w:rsidR="002C1D88">
        <w:rPr>
          <w:rFonts w:ascii="Arial" w:hAnsi="Arial" w:cs="Arial"/>
          <w:b/>
          <w:sz w:val="22"/>
          <w:szCs w:val="22"/>
          <w:lang w:val="es-MX"/>
        </w:rPr>
        <w:t>, 2016</w:t>
      </w:r>
    </w:p>
    <w:p w:rsidR="008D3610" w:rsidRPr="00B626A1" w:rsidRDefault="008D3610" w:rsidP="0037131D">
      <w:pPr>
        <w:jc w:val="center"/>
        <w:rPr>
          <w:rFonts w:ascii="Arial" w:hAnsi="Arial" w:cs="Arial"/>
          <w:b/>
          <w:sz w:val="22"/>
          <w:szCs w:val="22"/>
          <w:lang w:val="es-MX"/>
        </w:rPr>
      </w:pPr>
    </w:p>
    <w:p w:rsidR="000A7009" w:rsidRDefault="00503FC0" w:rsidP="00503FC0">
      <w:pPr>
        <w:jc w:val="both"/>
        <w:rPr>
          <w:rFonts w:ascii="Arial" w:hAnsi="Arial" w:cs="Arial"/>
          <w:sz w:val="22"/>
          <w:szCs w:val="22"/>
        </w:rPr>
      </w:pPr>
      <w:r w:rsidRPr="00B626A1">
        <w:rPr>
          <w:rFonts w:ascii="Arial" w:hAnsi="Arial" w:cs="Arial"/>
          <w:sz w:val="22"/>
          <w:szCs w:val="22"/>
        </w:rPr>
        <w:t xml:space="preserve">La Red de Funcionarios de Enlace para el Combate al Tráfico Ilícito de Migrantes </w:t>
      </w:r>
      <w:r w:rsidR="004A4180">
        <w:rPr>
          <w:rFonts w:ascii="Arial" w:hAnsi="Arial" w:cs="Arial"/>
          <w:sz w:val="22"/>
          <w:szCs w:val="22"/>
        </w:rPr>
        <w:t xml:space="preserve">y la Trata de Personas </w:t>
      </w:r>
      <w:r w:rsidRPr="00B626A1">
        <w:rPr>
          <w:rFonts w:ascii="Arial" w:hAnsi="Arial" w:cs="Arial"/>
          <w:sz w:val="22"/>
          <w:szCs w:val="22"/>
        </w:rPr>
        <w:t xml:space="preserve">de los países miembros de la CRM, en reunión celebrada el </w:t>
      </w:r>
      <w:r w:rsidR="002C1D88">
        <w:rPr>
          <w:rFonts w:ascii="Arial" w:hAnsi="Arial" w:cs="Arial"/>
          <w:sz w:val="22"/>
          <w:szCs w:val="22"/>
        </w:rPr>
        <w:t>1</w:t>
      </w:r>
      <w:r w:rsidR="00380994">
        <w:rPr>
          <w:rFonts w:ascii="Arial" w:hAnsi="Arial" w:cs="Arial"/>
          <w:sz w:val="22"/>
          <w:szCs w:val="22"/>
        </w:rPr>
        <w:t>5</w:t>
      </w:r>
      <w:r w:rsidR="00BF1A7B">
        <w:rPr>
          <w:rFonts w:ascii="Arial" w:hAnsi="Arial" w:cs="Arial"/>
          <w:sz w:val="22"/>
          <w:szCs w:val="22"/>
        </w:rPr>
        <w:t xml:space="preserve"> de</w:t>
      </w:r>
      <w:r w:rsidR="005D3990">
        <w:rPr>
          <w:rFonts w:ascii="Arial" w:hAnsi="Arial" w:cs="Arial"/>
          <w:sz w:val="22"/>
          <w:szCs w:val="22"/>
        </w:rPr>
        <w:t xml:space="preserve"> </w:t>
      </w:r>
      <w:r w:rsidR="002C1D88">
        <w:rPr>
          <w:rFonts w:ascii="Arial" w:hAnsi="Arial" w:cs="Arial"/>
          <w:sz w:val="22"/>
          <w:szCs w:val="22"/>
        </w:rPr>
        <w:t xml:space="preserve">noviembre </w:t>
      </w:r>
      <w:r w:rsidRPr="00B626A1">
        <w:rPr>
          <w:rFonts w:ascii="Arial" w:hAnsi="Arial" w:cs="Arial"/>
          <w:sz w:val="22"/>
          <w:szCs w:val="22"/>
        </w:rPr>
        <w:t>de 20</w:t>
      </w:r>
      <w:r w:rsidR="00BF1A7B">
        <w:rPr>
          <w:rFonts w:ascii="Arial" w:hAnsi="Arial" w:cs="Arial"/>
          <w:sz w:val="22"/>
          <w:szCs w:val="22"/>
        </w:rPr>
        <w:t>1</w:t>
      </w:r>
      <w:r w:rsidR="002C1D88">
        <w:rPr>
          <w:rFonts w:ascii="Arial" w:hAnsi="Arial" w:cs="Arial"/>
          <w:sz w:val="22"/>
          <w:szCs w:val="22"/>
        </w:rPr>
        <w:t>6</w:t>
      </w:r>
      <w:r w:rsidRPr="00B626A1">
        <w:rPr>
          <w:rFonts w:ascii="Arial" w:hAnsi="Arial" w:cs="Arial"/>
          <w:sz w:val="22"/>
          <w:szCs w:val="22"/>
        </w:rPr>
        <w:t xml:space="preserve"> en</w:t>
      </w:r>
      <w:r w:rsidR="00863D85">
        <w:rPr>
          <w:rFonts w:ascii="Arial" w:hAnsi="Arial" w:cs="Arial"/>
          <w:sz w:val="22"/>
          <w:szCs w:val="22"/>
        </w:rPr>
        <w:t xml:space="preserve"> </w:t>
      </w:r>
      <w:r w:rsidR="00C5007C">
        <w:rPr>
          <w:rFonts w:ascii="Arial" w:hAnsi="Arial" w:cs="Arial"/>
          <w:sz w:val="22"/>
          <w:szCs w:val="22"/>
        </w:rPr>
        <w:t>San Pedro Sula</w:t>
      </w:r>
      <w:r w:rsidR="00BF1A7B">
        <w:rPr>
          <w:rFonts w:ascii="Arial" w:hAnsi="Arial" w:cs="Arial"/>
          <w:sz w:val="22"/>
          <w:szCs w:val="22"/>
        </w:rPr>
        <w:t xml:space="preserve">, </w:t>
      </w:r>
      <w:r w:rsidR="00C5007C">
        <w:rPr>
          <w:rFonts w:ascii="Arial" w:hAnsi="Arial" w:cs="Arial"/>
          <w:sz w:val="22"/>
          <w:szCs w:val="22"/>
        </w:rPr>
        <w:t>Honduras</w:t>
      </w:r>
      <w:r w:rsidR="00BF1A7B">
        <w:rPr>
          <w:rFonts w:ascii="Arial" w:hAnsi="Arial" w:cs="Arial"/>
          <w:sz w:val="22"/>
          <w:szCs w:val="22"/>
        </w:rPr>
        <w:t>,</w:t>
      </w:r>
      <w:r w:rsidRPr="00B626A1">
        <w:rPr>
          <w:rFonts w:ascii="Arial" w:hAnsi="Arial" w:cs="Arial"/>
          <w:sz w:val="22"/>
          <w:szCs w:val="22"/>
        </w:rPr>
        <w:t xml:space="preserve"> con la participación de los representante</w:t>
      </w:r>
      <w:r w:rsidR="00242A9C">
        <w:rPr>
          <w:rFonts w:ascii="Arial" w:hAnsi="Arial" w:cs="Arial"/>
          <w:sz w:val="22"/>
          <w:szCs w:val="22"/>
        </w:rPr>
        <w:t>s</w:t>
      </w:r>
      <w:r w:rsidR="00C5007C">
        <w:rPr>
          <w:rFonts w:ascii="Arial" w:hAnsi="Arial" w:cs="Arial"/>
          <w:sz w:val="22"/>
          <w:szCs w:val="22"/>
        </w:rPr>
        <w:t xml:space="preserve">, </w:t>
      </w:r>
      <w:r w:rsidRPr="00B626A1">
        <w:rPr>
          <w:rFonts w:ascii="Arial" w:hAnsi="Arial" w:cs="Arial"/>
          <w:sz w:val="22"/>
          <w:szCs w:val="22"/>
        </w:rPr>
        <w:t>Canadá, Costa Rica, El Salvador, Estados Unidos de América, Guatemala, Honduras, México, Nicaragua, Panamá y República Dominicana, presenta al Grupo Regional de Consulta sobre Migración su informe contenido en los siguientes puntos:</w:t>
      </w:r>
    </w:p>
    <w:p w:rsidR="00CA497C" w:rsidRPr="009B6922" w:rsidRDefault="00CA497C" w:rsidP="00503FC0">
      <w:pPr>
        <w:jc w:val="both"/>
        <w:rPr>
          <w:rFonts w:ascii="Arial" w:hAnsi="Arial" w:cs="Arial"/>
          <w:sz w:val="22"/>
          <w:szCs w:val="22"/>
        </w:rPr>
      </w:pPr>
    </w:p>
    <w:p w:rsidR="003D5E42" w:rsidRPr="00DA341B" w:rsidRDefault="00BC3858" w:rsidP="00BC3858">
      <w:pPr>
        <w:numPr>
          <w:ilvl w:val="0"/>
          <w:numId w:val="10"/>
        </w:numPr>
        <w:jc w:val="both"/>
        <w:rPr>
          <w:rFonts w:ascii="Arial" w:hAnsi="Arial"/>
          <w:sz w:val="22"/>
          <w:szCs w:val="22"/>
          <w:lang w:val="es-MX"/>
        </w:rPr>
      </w:pPr>
      <w:r w:rsidRPr="00DA341B">
        <w:rPr>
          <w:rFonts w:ascii="Arial" w:hAnsi="Arial"/>
          <w:sz w:val="22"/>
          <w:szCs w:val="22"/>
          <w:lang w:val="es-MX"/>
        </w:rPr>
        <w:t>Agradece</w:t>
      </w:r>
      <w:r w:rsidR="005D3990" w:rsidRPr="00DA341B">
        <w:rPr>
          <w:rFonts w:ascii="Arial" w:hAnsi="Arial"/>
          <w:sz w:val="22"/>
          <w:szCs w:val="22"/>
          <w:lang w:val="es-MX"/>
        </w:rPr>
        <w:t>r a las delegaciones de</w:t>
      </w:r>
      <w:r w:rsidR="00085360" w:rsidRPr="00DA341B">
        <w:rPr>
          <w:rFonts w:ascii="Arial" w:hAnsi="Arial"/>
          <w:sz w:val="22"/>
          <w:szCs w:val="22"/>
          <w:lang w:val="es-MX"/>
        </w:rPr>
        <w:t xml:space="preserve"> </w:t>
      </w:r>
      <w:r w:rsidR="00242A9C" w:rsidRPr="00B626A1">
        <w:rPr>
          <w:rFonts w:ascii="Arial" w:hAnsi="Arial" w:cs="Arial"/>
          <w:sz w:val="22"/>
          <w:szCs w:val="22"/>
        </w:rPr>
        <w:t>Canadá, Costa Rica, El Salvador, Estados Unidos de América, Guatemala, Honduras, México, Nicaragua, Panamá</w:t>
      </w:r>
      <w:r w:rsidR="00380994">
        <w:rPr>
          <w:rFonts w:ascii="Arial" w:hAnsi="Arial" w:cs="Arial"/>
          <w:sz w:val="22"/>
          <w:szCs w:val="22"/>
        </w:rPr>
        <w:t xml:space="preserve"> y República Dominicana</w:t>
      </w:r>
      <w:r w:rsidR="000E5805">
        <w:rPr>
          <w:rFonts w:ascii="Arial" w:hAnsi="Arial"/>
          <w:sz w:val="22"/>
          <w:szCs w:val="22"/>
          <w:lang w:val="es-MX"/>
        </w:rPr>
        <w:t xml:space="preserve"> </w:t>
      </w:r>
      <w:r w:rsidR="00085360" w:rsidRPr="00DA341B">
        <w:rPr>
          <w:rFonts w:ascii="Arial" w:hAnsi="Arial"/>
          <w:sz w:val="22"/>
          <w:szCs w:val="22"/>
          <w:lang w:val="es-MX"/>
        </w:rPr>
        <w:t xml:space="preserve">por </w:t>
      </w:r>
      <w:r w:rsidRPr="00DA341B">
        <w:rPr>
          <w:rFonts w:ascii="Arial" w:hAnsi="Arial"/>
          <w:sz w:val="22"/>
          <w:szCs w:val="22"/>
          <w:lang w:val="es-MX"/>
        </w:rPr>
        <w:t xml:space="preserve">compartir los </w:t>
      </w:r>
      <w:r w:rsidR="00DA341B" w:rsidRPr="00DA341B">
        <w:rPr>
          <w:rFonts w:ascii="Arial" w:hAnsi="Arial" w:cs="Arial"/>
          <w:sz w:val="22"/>
          <w:szCs w:val="22"/>
          <w:lang w:val="es-MX"/>
        </w:rPr>
        <w:t>nuevos esfuerzos/buenas prácticas, desde la óptica de corresponsabilidad, en el combate a la trata de personas y el tráfico ilícito de migrantes</w:t>
      </w:r>
      <w:r w:rsidR="00DA341B">
        <w:rPr>
          <w:rFonts w:ascii="Arial" w:hAnsi="Arial" w:cs="Arial"/>
          <w:sz w:val="22"/>
          <w:szCs w:val="22"/>
          <w:lang w:val="es-MX"/>
        </w:rPr>
        <w:t xml:space="preserve"> desde la </w:t>
      </w:r>
      <w:r w:rsidR="00796E47">
        <w:rPr>
          <w:rFonts w:ascii="Arial" w:hAnsi="Arial" w:cs="Arial"/>
          <w:sz w:val="22"/>
          <w:szCs w:val="22"/>
          <w:lang w:val="es-MX"/>
        </w:rPr>
        <w:t>última</w:t>
      </w:r>
      <w:r w:rsidR="00DA341B">
        <w:rPr>
          <w:rFonts w:ascii="Arial" w:hAnsi="Arial" w:cs="Arial"/>
          <w:sz w:val="22"/>
          <w:szCs w:val="22"/>
          <w:lang w:val="es-MX"/>
        </w:rPr>
        <w:t xml:space="preserve"> </w:t>
      </w:r>
      <w:r w:rsidR="00796E47">
        <w:rPr>
          <w:rFonts w:ascii="Arial" w:hAnsi="Arial" w:cs="Arial"/>
          <w:sz w:val="22"/>
          <w:szCs w:val="22"/>
          <w:lang w:val="es-MX"/>
        </w:rPr>
        <w:t>reunión</w:t>
      </w:r>
      <w:r w:rsidR="00DA341B">
        <w:rPr>
          <w:rFonts w:ascii="Arial" w:hAnsi="Arial" w:cs="Arial"/>
          <w:sz w:val="22"/>
          <w:szCs w:val="22"/>
          <w:lang w:val="es-MX"/>
        </w:rPr>
        <w:t xml:space="preserve"> de esta red.</w:t>
      </w:r>
    </w:p>
    <w:p w:rsidR="006617A6" w:rsidRDefault="006617A6" w:rsidP="006617A6">
      <w:pPr>
        <w:ind w:left="1440"/>
        <w:jc w:val="both"/>
        <w:rPr>
          <w:rFonts w:ascii="Arial" w:hAnsi="Arial"/>
          <w:sz w:val="22"/>
          <w:szCs w:val="22"/>
          <w:lang w:val="es-MX"/>
        </w:rPr>
      </w:pPr>
    </w:p>
    <w:p w:rsidR="00C37E21" w:rsidRPr="00A94D4D" w:rsidRDefault="00BC3858" w:rsidP="00C37E21">
      <w:pPr>
        <w:numPr>
          <w:ilvl w:val="0"/>
          <w:numId w:val="10"/>
        </w:numPr>
        <w:jc w:val="both"/>
        <w:rPr>
          <w:rFonts w:ascii="Arial" w:hAnsi="Arial"/>
          <w:sz w:val="22"/>
          <w:szCs w:val="22"/>
          <w:lang w:val="es-MX"/>
        </w:rPr>
      </w:pPr>
      <w:r w:rsidRPr="00A94D4D">
        <w:rPr>
          <w:rFonts w:ascii="Arial" w:hAnsi="Arial"/>
          <w:sz w:val="22"/>
          <w:szCs w:val="22"/>
          <w:lang w:val="es-MX"/>
        </w:rPr>
        <w:t>Respecto a</w:t>
      </w:r>
      <w:r w:rsidR="00A94D4D" w:rsidRPr="00A94D4D">
        <w:rPr>
          <w:rFonts w:ascii="Arial" w:hAnsi="Arial"/>
          <w:sz w:val="22"/>
          <w:szCs w:val="22"/>
          <w:lang w:val="es-MX"/>
        </w:rPr>
        <w:t>l proceso de actualización de las matrices comparativas de legislación en tráfico ilícito de migrantes y trata de personas y presentación de los indicadores de cumplimiento del Protocolo contra el Tráfico Ilícito de Migrantes por Tierra, Mar y Aire</w:t>
      </w:r>
      <w:r w:rsidR="00C37E21" w:rsidRPr="00A94D4D">
        <w:rPr>
          <w:rFonts w:ascii="Arial" w:hAnsi="Arial"/>
          <w:sz w:val="22"/>
          <w:szCs w:val="22"/>
          <w:lang w:val="es-MX"/>
        </w:rPr>
        <w:t>:</w:t>
      </w:r>
      <w:r w:rsidR="00085360" w:rsidRPr="00A94D4D">
        <w:rPr>
          <w:rFonts w:ascii="Arial" w:hAnsi="Arial"/>
          <w:sz w:val="22"/>
          <w:szCs w:val="22"/>
          <w:lang w:val="es-MX"/>
        </w:rPr>
        <w:t xml:space="preserve"> </w:t>
      </w:r>
    </w:p>
    <w:p w:rsidR="00C37E21" w:rsidRPr="00C37E21" w:rsidRDefault="00C37E21" w:rsidP="00C37E21">
      <w:pPr>
        <w:ind w:left="1440"/>
        <w:jc w:val="both"/>
        <w:rPr>
          <w:rFonts w:ascii="Arial" w:hAnsi="Arial"/>
          <w:sz w:val="22"/>
          <w:szCs w:val="22"/>
          <w:lang w:val="es-MX"/>
        </w:rPr>
      </w:pPr>
    </w:p>
    <w:p w:rsidR="00292AB2" w:rsidRDefault="00A94D4D" w:rsidP="00BD4BCC">
      <w:pPr>
        <w:numPr>
          <w:ilvl w:val="1"/>
          <w:numId w:val="10"/>
        </w:numPr>
        <w:jc w:val="both"/>
        <w:rPr>
          <w:rFonts w:ascii="Arial" w:hAnsi="Arial"/>
          <w:sz w:val="22"/>
          <w:szCs w:val="22"/>
          <w:lang w:val="es-MX"/>
        </w:rPr>
      </w:pPr>
      <w:bookmarkStart w:id="0" w:name="OLE_LINK26"/>
      <w:bookmarkStart w:id="1" w:name="OLE_LINK27"/>
      <w:r w:rsidRPr="00223722">
        <w:rPr>
          <w:rFonts w:ascii="Arial" w:hAnsi="Arial"/>
          <w:sz w:val="22"/>
          <w:szCs w:val="22"/>
          <w:lang w:val="es-MX"/>
        </w:rPr>
        <w:t xml:space="preserve">Agradecer a la OIM por la actualización de las matrices comparativas de legislación sobre tráfico </w:t>
      </w:r>
      <w:r w:rsidR="00223722">
        <w:rPr>
          <w:rFonts w:ascii="Arial" w:hAnsi="Arial"/>
          <w:sz w:val="22"/>
          <w:szCs w:val="22"/>
          <w:lang w:val="es-MX"/>
        </w:rPr>
        <w:t xml:space="preserve">ilícito </w:t>
      </w:r>
      <w:r w:rsidR="00DF5BC2" w:rsidRPr="00223722">
        <w:rPr>
          <w:rFonts w:ascii="Arial" w:hAnsi="Arial"/>
          <w:sz w:val="22"/>
          <w:szCs w:val="22"/>
          <w:lang w:val="es-MX"/>
        </w:rPr>
        <w:t xml:space="preserve">de migrantes </w:t>
      </w:r>
      <w:r w:rsidRPr="00223722">
        <w:rPr>
          <w:rFonts w:ascii="Arial" w:hAnsi="Arial"/>
          <w:sz w:val="22"/>
          <w:szCs w:val="22"/>
          <w:lang w:val="es-MX"/>
        </w:rPr>
        <w:t xml:space="preserve">y por su presentación sobre los </w:t>
      </w:r>
      <w:r w:rsidRPr="00223722">
        <w:rPr>
          <w:rFonts w:ascii="Arial" w:hAnsi="Arial" w:cs="Arial"/>
          <w:sz w:val="22"/>
          <w:szCs w:val="22"/>
          <w:lang w:val="es-MX"/>
        </w:rPr>
        <w:t>nudos claves que obstaculizan el avance en el combate al tráfico ilícito de migrantes</w:t>
      </w:r>
      <w:r w:rsidR="00C37E21" w:rsidRPr="00223722">
        <w:rPr>
          <w:rFonts w:ascii="Arial" w:hAnsi="Arial"/>
          <w:sz w:val="22"/>
          <w:szCs w:val="22"/>
          <w:lang w:val="es-MX"/>
        </w:rPr>
        <w:t>.</w:t>
      </w:r>
      <w:r w:rsidR="00292AB2" w:rsidRPr="00223722">
        <w:rPr>
          <w:rFonts w:ascii="Arial" w:hAnsi="Arial"/>
          <w:sz w:val="22"/>
          <w:szCs w:val="22"/>
          <w:lang w:val="es-MX"/>
        </w:rPr>
        <w:t xml:space="preserve"> La OIM manifestó </w:t>
      </w:r>
      <w:r w:rsidR="00FB0409" w:rsidRPr="00223722">
        <w:rPr>
          <w:rFonts w:ascii="Arial" w:hAnsi="Arial"/>
          <w:sz w:val="22"/>
          <w:szCs w:val="22"/>
          <w:lang w:val="es-MX"/>
        </w:rPr>
        <w:t xml:space="preserve">que el </w:t>
      </w:r>
      <w:r w:rsidR="00292AB2" w:rsidRPr="00223722">
        <w:rPr>
          <w:rFonts w:ascii="Arial" w:hAnsi="Arial"/>
          <w:sz w:val="22"/>
          <w:szCs w:val="22"/>
          <w:lang w:val="es-MX"/>
        </w:rPr>
        <w:t>estudio se encuentra únicamente en español, comprometiéndose a traducir</w:t>
      </w:r>
      <w:r w:rsidR="00223722" w:rsidRPr="00223722">
        <w:rPr>
          <w:rFonts w:ascii="Arial" w:hAnsi="Arial"/>
          <w:sz w:val="22"/>
          <w:szCs w:val="22"/>
          <w:lang w:val="es-MX"/>
        </w:rPr>
        <w:t>lo</w:t>
      </w:r>
      <w:r w:rsidR="008F7601" w:rsidRPr="00223722">
        <w:rPr>
          <w:rFonts w:ascii="Arial" w:hAnsi="Arial"/>
          <w:sz w:val="22"/>
          <w:szCs w:val="22"/>
          <w:lang w:val="es-MX"/>
        </w:rPr>
        <w:t xml:space="preserve"> al </w:t>
      </w:r>
      <w:r w:rsidR="00223722">
        <w:rPr>
          <w:rFonts w:ascii="Arial" w:hAnsi="Arial"/>
          <w:sz w:val="22"/>
          <w:szCs w:val="22"/>
          <w:lang w:val="es-MX"/>
        </w:rPr>
        <w:t>inglés.</w:t>
      </w:r>
    </w:p>
    <w:p w:rsidR="00223722" w:rsidRPr="00223722" w:rsidRDefault="00223722" w:rsidP="00223722">
      <w:pPr>
        <w:ind w:left="2160"/>
        <w:jc w:val="both"/>
        <w:rPr>
          <w:rFonts w:ascii="Arial" w:hAnsi="Arial"/>
          <w:sz w:val="22"/>
          <w:szCs w:val="22"/>
          <w:lang w:val="es-MX"/>
        </w:rPr>
      </w:pPr>
    </w:p>
    <w:p w:rsidR="006617A6" w:rsidRPr="00886C78" w:rsidRDefault="00DF5BC2" w:rsidP="006617A6">
      <w:pPr>
        <w:numPr>
          <w:ilvl w:val="1"/>
          <w:numId w:val="10"/>
        </w:numPr>
        <w:jc w:val="both"/>
        <w:rPr>
          <w:rFonts w:ascii="Arial" w:hAnsi="Arial"/>
          <w:sz w:val="22"/>
          <w:szCs w:val="22"/>
          <w:lang w:val="es-MX"/>
        </w:rPr>
      </w:pPr>
      <w:r w:rsidRPr="00886C78">
        <w:rPr>
          <w:rFonts w:ascii="Arial" w:hAnsi="Arial"/>
          <w:sz w:val="22"/>
          <w:szCs w:val="22"/>
          <w:lang w:val="es-MX"/>
        </w:rPr>
        <w:t>Agradecer a la OIM por la presentación de los indicadores</w:t>
      </w:r>
      <w:r w:rsidR="00837A69">
        <w:rPr>
          <w:rFonts w:ascii="Arial" w:hAnsi="Arial"/>
          <w:sz w:val="22"/>
          <w:szCs w:val="22"/>
          <w:lang w:val="es-MX"/>
        </w:rPr>
        <w:t xml:space="preserve"> de cumplimiento del Protocolo C</w:t>
      </w:r>
      <w:r w:rsidRPr="00886C78">
        <w:rPr>
          <w:rFonts w:ascii="Arial" w:hAnsi="Arial"/>
          <w:sz w:val="22"/>
          <w:szCs w:val="22"/>
          <w:lang w:val="es-MX"/>
        </w:rPr>
        <w:t>ontra el Tráfico Ilícito de Migrantes por Tierra, Mar y Aire e instar a los países a utilizarlos como una herramienta para monitorear sus avances en este tema</w:t>
      </w:r>
      <w:r w:rsidR="00B921C9" w:rsidRPr="00886C78">
        <w:rPr>
          <w:rFonts w:ascii="Arial" w:hAnsi="Arial"/>
          <w:sz w:val="22"/>
          <w:szCs w:val="22"/>
          <w:lang w:val="es-MX"/>
        </w:rPr>
        <w:t>.</w:t>
      </w:r>
      <w:r w:rsidR="00886C78" w:rsidRPr="00886C78">
        <w:rPr>
          <w:rFonts w:ascii="Arial" w:hAnsi="Arial"/>
          <w:sz w:val="22"/>
          <w:szCs w:val="22"/>
          <w:lang w:val="es-MX"/>
        </w:rPr>
        <w:t xml:space="preserve"> Para dar seguimiento al monitoreo de estos indicadores se propuso que los países nominen puntos focales a efectos de que participen en una reunión virtual que será </w:t>
      </w:r>
      <w:r w:rsidR="001F7816">
        <w:rPr>
          <w:rFonts w:ascii="Arial" w:hAnsi="Arial"/>
          <w:sz w:val="22"/>
          <w:szCs w:val="22"/>
          <w:lang w:val="es-MX"/>
        </w:rPr>
        <w:t>convocada</w:t>
      </w:r>
      <w:r w:rsidR="00886C78" w:rsidRPr="00886C78">
        <w:rPr>
          <w:rFonts w:ascii="Arial" w:hAnsi="Arial"/>
          <w:sz w:val="22"/>
          <w:szCs w:val="22"/>
          <w:lang w:val="es-MX"/>
        </w:rPr>
        <w:t xml:space="preserve"> por la ST de la CRM con el apoyo de OIM, en los primeros dos meses del año 2017, para la elaboración de un Borrador de Plan de Trabajo</w:t>
      </w:r>
      <w:r w:rsidR="001F7816">
        <w:rPr>
          <w:rFonts w:ascii="Arial" w:hAnsi="Arial"/>
          <w:sz w:val="22"/>
          <w:szCs w:val="22"/>
          <w:lang w:val="es-MX"/>
        </w:rPr>
        <w:t>, en materia de tráfico ilícito de migrantes,</w:t>
      </w:r>
      <w:r w:rsidR="00886C78" w:rsidRPr="00886C78">
        <w:rPr>
          <w:rFonts w:ascii="Arial" w:hAnsi="Arial"/>
          <w:sz w:val="22"/>
          <w:szCs w:val="22"/>
          <w:lang w:val="es-MX"/>
        </w:rPr>
        <w:t xml:space="preserve"> de la </w:t>
      </w:r>
      <w:bookmarkEnd w:id="0"/>
      <w:bookmarkEnd w:id="1"/>
      <w:r w:rsidR="00886C78" w:rsidRPr="00B626A1">
        <w:rPr>
          <w:rFonts w:ascii="Arial" w:hAnsi="Arial" w:cs="Arial"/>
          <w:sz w:val="22"/>
          <w:szCs w:val="22"/>
        </w:rPr>
        <w:t xml:space="preserve">La Red de Funcionarios de Enlace para el Combate al Tráfico Ilícito de Migrantes </w:t>
      </w:r>
      <w:r w:rsidR="00886C78">
        <w:rPr>
          <w:rFonts w:ascii="Arial" w:hAnsi="Arial" w:cs="Arial"/>
          <w:sz w:val="22"/>
          <w:szCs w:val="22"/>
        </w:rPr>
        <w:t xml:space="preserve">y la Trata de Personas, a ser presentado </w:t>
      </w:r>
      <w:r w:rsidR="0017742C">
        <w:rPr>
          <w:rFonts w:ascii="Arial" w:hAnsi="Arial" w:cs="Arial"/>
          <w:sz w:val="22"/>
          <w:szCs w:val="22"/>
        </w:rPr>
        <w:t xml:space="preserve">para análisis y aprobación </w:t>
      </w:r>
      <w:r w:rsidR="00886C78">
        <w:rPr>
          <w:rFonts w:ascii="Arial" w:hAnsi="Arial" w:cs="Arial"/>
          <w:sz w:val="22"/>
          <w:szCs w:val="22"/>
        </w:rPr>
        <w:t>durante la próxima reunión del GRCM de la CRM.</w:t>
      </w:r>
    </w:p>
    <w:p w:rsidR="00886C78" w:rsidRPr="00886C78" w:rsidRDefault="00886C78" w:rsidP="001F7816">
      <w:pPr>
        <w:ind w:left="2160"/>
        <w:jc w:val="both"/>
        <w:rPr>
          <w:rFonts w:ascii="Arial" w:hAnsi="Arial"/>
          <w:sz w:val="22"/>
          <w:szCs w:val="22"/>
          <w:lang w:val="es-MX"/>
        </w:rPr>
      </w:pPr>
    </w:p>
    <w:p w:rsidR="00BC3858" w:rsidRDefault="00976895" w:rsidP="00913A1B">
      <w:pPr>
        <w:numPr>
          <w:ilvl w:val="0"/>
          <w:numId w:val="10"/>
        </w:numPr>
        <w:jc w:val="both"/>
        <w:rPr>
          <w:rFonts w:ascii="Arial" w:hAnsi="Arial"/>
          <w:sz w:val="22"/>
          <w:szCs w:val="22"/>
          <w:lang w:val="es-MX"/>
        </w:rPr>
      </w:pPr>
      <w:r>
        <w:rPr>
          <w:rFonts w:ascii="Arial" w:hAnsi="Arial"/>
          <w:sz w:val="22"/>
          <w:szCs w:val="22"/>
          <w:lang w:val="es-MX"/>
        </w:rPr>
        <w:t>Acerca del establecimiento de sinergias con el SICA para cooperación en materia migratoria, los Países Miembros</w:t>
      </w:r>
      <w:r w:rsidR="00380994">
        <w:rPr>
          <w:rFonts w:ascii="Arial" w:hAnsi="Arial"/>
          <w:sz w:val="22"/>
          <w:szCs w:val="22"/>
          <w:lang w:val="es-MX"/>
        </w:rPr>
        <w:t xml:space="preserve"> decidieron s</w:t>
      </w:r>
      <w:r w:rsidR="000635D8">
        <w:rPr>
          <w:rFonts w:ascii="Arial" w:hAnsi="Arial"/>
          <w:sz w:val="22"/>
          <w:szCs w:val="22"/>
          <w:lang w:val="es-MX"/>
        </w:rPr>
        <w:t>obre este tema</w:t>
      </w:r>
      <w:r w:rsidR="00380994">
        <w:rPr>
          <w:rFonts w:ascii="Arial" w:hAnsi="Arial"/>
          <w:sz w:val="22"/>
          <w:szCs w:val="22"/>
          <w:lang w:val="es-MX"/>
        </w:rPr>
        <w:t xml:space="preserve"> que</w:t>
      </w:r>
      <w:r w:rsidR="000635D8">
        <w:rPr>
          <w:rFonts w:ascii="Arial" w:hAnsi="Arial"/>
          <w:sz w:val="22"/>
          <w:szCs w:val="22"/>
          <w:lang w:val="es-MX"/>
        </w:rPr>
        <w:t xml:space="preserve"> los países interesados solicitarán por conducto de la ST, el apoyo del SICA para la </w:t>
      </w:r>
      <w:r w:rsidR="000635D8" w:rsidRPr="00827FD8">
        <w:rPr>
          <w:rFonts w:ascii="Arial" w:hAnsi="Arial"/>
          <w:b/>
          <w:sz w:val="22"/>
          <w:szCs w:val="22"/>
          <w:lang w:val="es-MX"/>
        </w:rPr>
        <w:t>implementación</w:t>
      </w:r>
      <w:r w:rsidR="000635D8">
        <w:rPr>
          <w:rFonts w:ascii="Arial" w:hAnsi="Arial"/>
          <w:sz w:val="22"/>
          <w:szCs w:val="22"/>
          <w:lang w:val="es-MX"/>
        </w:rPr>
        <w:t xml:space="preserve"> de proyectos en esta materia.</w:t>
      </w:r>
    </w:p>
    <w:p w:rsidR="002F6425" w:rsidRDefault="002F6425" w:rsidP="002F6425">
      <w:pPr>
        <w:ind w:left="1440"/>
        <w:jc w:val="both"/>
        <w:rPr>
          <w:rFonts w:ascii="Arial" w:hAnsi="Arial"/>
          <w:sz w:val="22"/>
          <w:szCs w:val="22"/>
          <w:lang w:val="es-MX"/>
        </w:rPr>
      </w:pPr>
    </w:p>
    <w:p w:rsidR="00144ABD" w:rsidRDefault="00144ABD" w:rsidP="00144ABD">
      <w:pPr>
        <w:numPr>
          <w:ilvl w:val="0"/>
          <w:numId w:val="10"/>
        </w:numPr>
        <w:jc w:val="both"/>
        <w:rPr>
          <w:rFonts w:ascii="Arial" w:hAnsi="Arial"/>
          <w:sz w:val="22"/>
          <w:szCs w:val="22"/>
          <w:lang w:val="es-MX"/>
        </w:rPr>
      </w:pPr>
      <w:r w:rsidRPr="00CF4BFB">
        <w:rPr>
          <w:rFonts w:ascii="Arial" w:hAnsi="Arial"/>
          <w:sz w:val="22"/>
          <w:szCs w:val="22"/>
          <w:lang w:val="es-MX"/>
        </w:rPr>
        <w:lastRenderedPageBreak/>
        <w:t xml:space="preserve">Agradecer a la </w:t>
      </w:r>
      <w:r w:rsidR="001D1332" w:rsidRPr="00CF4BFB">
        <w:rPr>
          <w:rFonts w:ascii="Arial" w:hAnsi="Arial"/>
          <w:sz w:val="22"/>
          <w:szCs w:val="22"/>
          <w:lang w:val="es-MX"/>
        </w:rPr>
        <w:t>Red Regional de Organizaciones Civiles para las Migraciones (</w:t>
      </w:r>
      <w:r w:rsidRPr="00CF4BFB">
        <w:rPr>
          <w:rFonts w:ascii="Arial" w:hAnsi="Arial"/>
          <w:sz w:val="22"/>
          <w:szCs w:val="22"/>
          <w:lang w:val="es-MX"/>
        </w:rPr>
        <w:t>RROCM</w:t>
      </w:r>
      <w:r w:rsidR="001D1332" w:rsidRPr="00CF4BFB">
        <w:rPr>
          <w:rFonts w:ascii="Arial" w:hAnsi="Arial"/>
          <w:sz w:val="22"/>
          <w:szCs w:val="22"/>
          <w:lang w:val="es-MX"/>
        </w:rPr>
        <w:t>)</w:t>
      </w:r>
      <w:r w:rsidRPr="00CF4BFB">
        <w:rPr>
          <w:rFonts w:ascii="Arial" w:hAnsi="Arial"/>
          <w:sz w:val="22"/>
          <w:szCs w:val="22"/>
          <w:lang w:val="es-MX"/>
        </w:rPr>
        <w:t xml:space="preserve"> por su presentación sobre </w:t>
      </w:r>
      <w:r w:rsidR="00CF4BFB" w:rsidRPr="00CF4BFB">
        <w:rPr>
          <w:rFonts w:ascii="Arial" w:hAnsi="Arial" w:cs="Arial"/>
          <w:sz w:val="22"/>
          <w:szCs w:val="22"/>
          <w:lang w:val="es-MX"/>
        </w:rPr>
        <w:t>cómo asegurar la participación efectiva de la sociedad civil en los espacios nacionales y regionales, en particular en cuanto al combate al tráfico ilícito de migrantes y la trata de personas</w:t>
      </w:r>
      <w:r w:rsidR="00CF4BFB">
        <w:rPr>
          <w:rFonts w:ascii="Arial" w:hAnsi="Arial"/>
          <w:sz w:val="22"/>
          <w:szCs w:val="22"/>
          <w:lang w:val="es-MX"/>
        </w:rPr>
        <w:t xml:space="preserve">. Los Países Miembros expresaron su interés en continuar incluyendo a la sociedad </w:t>
      </w:r>
      <w:r w:rsidR="00E024BC">
        <w:rPr>
          <w:rFonts w:ascii="Arial" w:hAnsi="Arial"/>
          <w:sz w:val="22"/>
          <w:szCs w:val="22"/>
          <w:lang w:val="es-MX"/>
        </w:rPr>
        <w:t>civil en tales espacios.</w:t>
      </w:r>
    </w:p>
    <w:p w:rsidR="0017742C" w:rsidRDefault="0017742C" w:rsidP="0017742C">
      <w:pPr>
        <w:pStyle w:val="Prrafodelista"/>
        <w:rPr>
          <w:rFonts w:ascii="Arial" w:hAnsi="Arial"/>
          <w:sz w:val="22"/>
          <w:szCs w:val="22"/>
          <w:lang w:val="es-MX"/>
        </w:rPr>
      </w:pPr>
    </w:p>
    <w:p w:rsidR="0017742C" w:rsidRDefault="00223722" w:rsidP="00144ABD">
      <w:pPr>
        <w:numPr>
          <w:ilvl w:val="0"/>
          <w:numId w:val="10"/>
        </w:numPr>
        <w:jc w:val="both"/>
        <w:rPr>
          <w:rFonts w:ascii="Arial" w:hAnsi="Arial"/>
          <w:sz w:val="22"/>
          <w:szCs w:val="22"/>
          <w:lang w:val="es-MX"/>
        </w:rPr>
      </w:pPr>
      <w:r>
        <w:rPr>
          <w:rFonts w:ascii="Arial" w:hAnsi="Arial"/>
          <w:sz w:val="22"/>
          <w:szCs w:val="22"/>
          <w:lang w:val="es-MX"/>
        </w:rPr>
        <w:t xml:space="preserve">Adecuar el formato de la Red de </w:t>
      </w:r>
      <w:r w:rsidR="00054EB9">
        <w:rPr>
          <w:rFonts w:ascii="Arial" w:hAnsi="Arial"/>
          <w:sz w:val="22"/>
          <w:szCs w:val="22"/>
          <w:lang w:val="es-MX"/>
        </w:rPr>
        <w:t xml:space="preserve">Funcionarios de Enlace para el Combate a la </w:t>
      </w:r>
      <w:r>
        <w:rPr>
          <w:rFonts w:ascii="Arial" w:hAnsi="Arial"/>
          <w:sz w:val="22"/>
          <w:szCs w:val="22"/>
          <w:lang w:val="es-MX"/>
        </w:rPr>
        <w:t>Trata</w:t>
      </w:r>
      <w:r w:rsidR="00054EB9">
        <w:rPr>
          <w:rFonts w:ascii="Arial" w:hAnsi="Arial"/>
          <w:sz w:val="22"/>
          <w:szCs w:val="22"/>
          <w:lang w:val="es-MX"/>
        </w:rPr>
        <w:t xml:space="preserve"> de Personas</w:t>
      </w:r>
      <w:r>
        <w:rPr>
          <w:rFonts w:ascii="Arial" w:hAnsi="Arial"/>
          <w:sz w:val="22"/>
          <w:szCs w:val="22"/>
          <w:lang w:val="es-MX"/>
        </w:rPr>
        <w:t xml:space="preserve"> y</w:t>
      </w:r>
      <w:r w:rsidR="00054EB9">
        <w:rPr>
          <w:rFonts w:ascii="Arial" w:hAnsi="Arial"/>
          <w:sz w:val="22"/>
          <w:szCs w:val="22"/>
          <w:lang w:val="es-MX"/>
        </w:rPr>
        <w:t xml:space="preserve"> al</w:t>
      </w:r>
      <w:r>
        <w:rPr>
          <w:rFonts w:ascii="Arial" w:hAnsi="Arial"/>
          <w:sz w:val="22"/>
          <w:szCs w:val="22"/>
          <w:lang w:val="es-MX"/>
        </w:rPr>
        <w:t xml:space="preserve"> Tráfico</w:t>
      </w:r>
      <w:r w:rsidR="00054EB9">
        <w:rPr>
          <w:rFonts w:ascii="Arial" w:hAnsi="Arial"/>
          <w:sz w:val="22"/>
          <w:szCs w:val="22"/>
          <w:lang w:val="es-MX"/>
        </w:rPr>
        <w:t xml:space="preserve"> Ilícito de Migrantes</w:t>
      </w:r>
      <w:r>
        <w:rPr>
          <w:rFonts w:ascii="Arial" w:hAnsi="Arial"/>
          <w:sz w:val="22"/>
          <w:szCs w:val="22"/>
          <w:lang w:val="es-MX"/>
        </w:rPr>
        <w:t xml:space="preserve"> a fin de lograr una mayor inclusión de la Sociedad Civil desde la planeación de la agenda, la discusión de la mis</w:t>
      </w:r>
      <w:r w:rsidR="00054EB9">
        <w:rPr>
          <w:rFonts w:ascii="Arial" w:hAnsi="Arial"/>
          <w:sz w:val="22"/>
          <w:szCs w:val="22"/>
          <w:lang w:val="es-MX"/>
        </w:rPr>
        <w:t>ma y el seguimiento de acuerdos. E</w:t>
      </w:r>
      <w:r>
        <w:rPr>
          <w:rFonts w:ascii="Arial" w:hAnsi="Arial"/>
          <w:sz w:val="22"/>
          <w:szCs w:val="22"/>
          <w:lang w:val="es-MX"/>
        </w:rPr>
        <w:t>n ese sentido se solicita a la RROCM, que presente</w:t>
      </w:r>
      <w:r w:rsidR="000635D8">
        <w:rPr>
          <w:rFonts w:ascii="Arial" w:hAnsi="Arial"/>
          <w:sz w:val="22"/>
          <w:szCs w:val="22"/>
          <w:lang w:val="es-MX"/>
        </w:rPr>
        <w:t xml:space="preserve"> du</w:t>
      </w:r>
      <w:r>
        <w:rPr>
          <w:rFonts w:ascii="Arial" w:hAnsi="Arial"/>
          <w:sz w:val="22"/>
          <w:szCs w:val="22"/>
          <w:lang w:val="es-MX"/>
        </w:rPr>
        <w:t>rante esta reunión del G</w:t>
      </w:r>
      <w:r w:rsidR="000635D8">
        <w:rPr>
          <w:rFonts w:ascii="Arial" w:hAnsi="Arial"/>
          <w:sz w:val="22"/>
          <w:szCs w:val="22"/>
          <w:lang w:val="es-MX"/>
        </w:rPr>
        <w:t>R</w:t>
      </w:r>
      <w:r>
        <w:rPr>
          <w:rFonts w:ascii="Arial" w:hAnsi="Arial"/>
          <w:sz w:val="22"/>
          <w:szCs w:val="22"/>
          <w:lang w:val="es-MX"/>
        </w:rPr>
        <w:t>C</w:t>
      </w:r>
      <w:r w:rsidR="000635D8">
        <w:rPr>
          <w:rFonts w:ascii="Arial" w:hAnsi="Arial"/>
          <w:sz w:val="22"/>
          <w:szCs w:val="22"/>
          <w:lang w:val="es-MX"/>
        </w:rPr>
        <w:t>M</w:t>
      </w:r>
      <w:r w:rsidR="0017742C">
        <w:rPr>
          <w:rFonts w:ascii="Arial" w:hAnsi="Arial"/>
          <w:sz w:val="22"/>
          <w:szCs w:val="22"/>
          <w:lang w:val="es-MX"/>
        </w:rPr>
        <w:t xml:space="preserve"> una propuesta por escrito a la CRM sobre cómo fortalecer la participación de la Sociedad Civil en la CRM</w:t>
      </w:r>
      <w:r w:rsidR="000635D8">
        <w:rPr>
          <w:rFonts w:ascii="Arial" w:hAnsi="Arial"/>
          <w:sz w:val="22"/>
          <w:szCs w:val="22"/>
          <w:lang w:val="es-MX"/>
        </w:rPr>
        <w:t>, para ser evaluada por los países miembros.</w:t>
      </w:r>
      <w:r w:rsidR="009D665E">
        <w:rPr>
          <w:rFonts w:ascii="Arial" w:hAnsi="Arial"/>
          <w:sz w:val="22"/>
          <w:szCs w:val="22"/>
          <w:lang w:val="es-MX"/>
        </w:rPr>
        <w:t xml:space="preserve"> Dicha propuesta será analizada durante la presente sesión de la CRM. </w:t>
      </w:r>
    </w:p>
    <w:p w:rsidR="009D665E" w:rsidRDefault="009D665E" w:rsidP="009D665E">
      <w:pPr>
        <w:pStyle w:val="Prrafodelista"/>
        <w:rPr>
          <w:rFonts w:ascii="Arial" w:hAnsi="Arial"/>
          <w:sz w:val="22"/>
          <w:szCs w:val="22"/>
          <w:lang w:val="es-MX"/>
        </w:rPr>
      </w:pPr>
    </w:p>
    <w:p w:rsidR="009D665E" w:rsidRDefault="00827FD8" w:rsidP="00144ABD">
      <w:pPr>
        <w:numPr>
          <w:ilvl w:val="0"/>
          <w:numId w:val="10"/>
        </w:numPr>
        <w:jc w:val="both"/>
        <w:rPr>
          <w:rFonts w:ascii="Arial" w:hAnsi="Arial"/>
          <w:sz w:val="22"/>
          <w:szCs w:val="22"/>
          <w:lang w:val="es-MX"/>
        </w:rPr>
      </w:pPr>
      <w:r>
        <w:rPr>
          <w:rFonts w:ascii="Arial" w:hAnsi="Arial"/>
          <w:sz w:val="22"/>
          <w:szCs w:val="22"/>
          <w:lang w:val="es-MX"/>
        </w:rPr>
        <w:t>Analizar el reporte sobre el E</w:t>
      </w:r>
      <w:r w:rsidR="009D665E">
        <w:rPr>
          <w:rFonts w:ascii="Arial" w:hAnsi="Arial"/>
          <w:sz w:val="22"/>
          <w:szCs w:val="22"/>
          <w:lang w:val="es-MX"/>
        </w:rPr>
        <w:t xml:space="preserve">ncuentro </w:t>
      </w:r>
      <w:r>
        <w:rPr>
          <w:rFonts w:ascii="Arial" w:hAnsi="Arial"/>
          <w:sz w:val="22"/>
          <w:szCs w:val="22"/>
          <w:lang w:val="es-MX"/>
        </w:rPr>
        <w:t>para dar seguimiento y profundizar los acuerdos de cooperación entre países y sociedad civil en el marco de la CRM, realizado en la ciudad de Tegucigalpa, Honduras del 26 al 28 de octubre del presente año. Dicho documento está disponible en la Secretaría virtual de la CRM y será enviado por la ST a las delegaciones.</w:t>
      </w:r>
    </w:p>
    <w:p w:rsidR="0017742C" w:rsidRDefault="0017742C" w:rsidP="0017742C">
      <w:pPr>
        <w:pStyle w:val="Prrafodelista"/>
        <w:rPr>
          <w:rFonts w:ascii="Arial" w:hAnsi="Arial"/>
          <w:sz w:val="22"/>
          <w:szCs w:val="22"/>
          <w:lang w:val="es-MX"/>
        </w:rPr>
      </w:pPr>
    </w:p>
    <w:p w:rsidR="0017742C" w:rsidRPr="00FC3BE6" w:rsidRDefault="0017742C" w:rsidP="00144ABD">
      <w:pPr>
        <w:numPr>
          <w:ilvl w:val="0"/>
          <w:numId w:val="10"/>
        </w:numPr>
        <w:jc w:val="both"/>
        <w:rPr>
          <w:rFonts w:ascii="Arial" w:hAnsi="Arial"/>
          <w:sz w:val="22"/>
          <w:szCs w:val="22"/>
          <w:highlight w:val="yellow"/>
          <w:lang w:val="es-MX"/>
        </w:rPr>
      </w:pPr>
      <w:r>
        <w:rPr>
          <w:rFonts w:ascii="Arial" w:hAnsi="Arial"/>
          <w:sz w:val="22"/>
          <w:szCs w:val="22"/>
          <w:lang w:val="es-MX"/>
        </w:rPr>
        <w:t xml:space="preserve"> </w:t>
      </w:r>
      <w:r w:rsidRPr="00054EB9">
        <w:rPr>
          <w:rFonts w:ascii="Arial" w:hAnsi="Arial"/>
          <w:sz w:val="22"/>
          <w:szCs w:val="22"/>
          <w:lang w:val="es-MX"/>
        </w:rPr>
        <w:t>Hacer una revisión del documento glosario de la CRM, a fin de evaluar los a</w:t>
      </w:r>
      <w:r>
        <w:rPr>
          <w:rFonts w:ascii="Arial" w:hAnsi="Arial"/>
          <w:sz w:val="22"/>
          <w:szCs w:val="22"/>
          <w:lang w:val="es-MX"/>
        </w:rPr>
        <w:t>spectos de dicho documento que es necesario modificar</w:t>
      </w:r>
      <w:r w:rsidR="00054EB9">
        <w:rPr>
          <w:rFonts w:ascii="Arial" w:hAnsi="Arial"/>
          <w:sz w:val="22"/>
          <w:szCs w:val="22"/>
          <w:lang w:val="es-MX"/>
        </w:rPr>
        <w:t xml:space="preserve">. </w:t>
      </w:r>
      <w:r w:rsidR="00C56344">
        <w:rPr>
          <w:rFonts w:ascii="Arial" w:hAnsi="Arial"/>
          <w:sz w:val="22"/>
          <w:szCs w:val="22"/>
          <w:lang w:val="es-MX"/>
        </w:rPr>
        <w:t>Los Países M</w:t>
      </w:r>
      <w:bookmarkStart w:id="2" w:name="_GoBack"/>
      <w:bookmarkEnd w:id="2"/>
      <w:r w:rsidR="009D665E">
        <w:rPr>
          <w:rFonts w:ascii="Arial" w:hAnsi="Arial"/>
          <w:sz w:val="22"/>
          <w:szCs w:val="22"/>
          <w:lang w:val="es-MX"/>
        </w:rPr>
        <w:t xml:space="preserve">iembros remitirán sus comentarios a la ST sobre dicho documento </w:t>
      </w:r>
      <w:r w:rsidR="009D665E" w:rsidRPr="00054EB9">
        <w:rPr>
          <w:rFonts w:ascii="Arial" w:hAnsi="Arial"/>
          <w:sz w:val="22"/>
          <w:szCs w:val="22"/>
          <w:lang w:val="es-MX"/>
        </w:rPr>
        <w:t>dentro del plazo de dos meses.</w:t>
      </w:r>
      <w:r w:rsidR="00FC3BE6" w:rsidRPr="00054EB9">
        <w:rPr>
          <w:rFonts w:ascii="Arial" w:hAnsi="Arial"/>
          <w:sz w:val="22"/>
          <w:szCs w:val="22"/>
          <w:lang w:val="es-MX"/>
        </w:rPr>
        <w:t xml:space="preserve"> Esto será discutida en la próxima reunión de</w:t>
      </w:r>
      <w:r w:rsidR="00054EB9">
        <w:rPr>
          <w:rFonts w:ascii="Arial" w:hAnsi="Arial"/>
          <w:sz w:val="22"/>
          <w:szCs w:val="22"/>
          <w:lang w:val="es-MX"/>
        </w:rPr>
        <w:t xml:space="preserve"> </w:t>
      </w:r>
      <w:r w:rsidR="00FC3BE6" w:rsidRPr="00054EB9">
        <w:rPr>
          <w:rFonts w:ascii="Arial" w:hAnsi="Arial"/>
          <w:sz w:val="22"/>
          <w:szCs w:val="22"/>
          <w:lang w:val="es-MX"/>
        </w:rPr>
        <w:t>la GRCM.</w:t>
      </w:r>
    </w:p>
    <w:p w:rsidR="00BC3858" w:rsidRPr="00BC3858" w:rsidRDefault="00BC3858" w:rsidP="00BC3858">
      <w:pPr>
        <w:jc w:val="both"/>
        <w:rPr>
          <w:rFonts w:ascii="Arial" w:hAnsi="Arial"/>
          <w:sz w:val="22"/>
          <w:szCs w:val="22"/>
          <w:lang w:val="es-MX"/>
        </w:rPr>
      </w:pPr>
    </w:p>
    <w:p w:rsidR="003D6388" w:rsidRPr="00554D7C" w:rsidRDefault="003D6388" w:rsidP="00554D7C">
      <w:pPr>
        <w:jc w:val="both"/>
        <w:rPr>
          <w:rFonts w:ascii="Arial" w:hAnsi="Arial"/>
          <w:color w:val="000000" w:themeColor="text1"/>
          <w:sz w:val="22"/>
          <w:szCs w:val="22"/>
          <w:highlight w:val="yellow"/>
        </w:rPr>
      </w:pPr>
    </w:p>
    <w:p w:rsidR="007D4AE6" w:rsidRPr="00C60D12" w:rsidRDefault="007D4AE6" w:rsidP="003D6388">
      <w:pPr>
        <w:jc w:val="both"/>
        <w:rPr>
          <w:rFonts w:ascii="Arial" w:hAnsi="Arial"/>
          <w:sz w:val="22"/>
          <w:szCs w:val="22"/>
        </w:rPr>
      </w:pPr>
    </w:p>
    <w:sectPr w:rsidR="007D4AE6" w:rsidRPr="00C60D12" w:rsidSect="003D6388">
      <w:pgSz w:w="12240" w:h="15840"/>
      <w:pgMar w:top="900" w:right="144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3B" w:rsidRDefault="0086223B">
      <w:r>
        <w:separator/>
      </w:r>
    </w:p>
  </w:endnote>
  <w:endnote w:type="continuationSeparator" w:id="0">
    <w:p w:rsidR="0086223B" w:rsidRDefault="0086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3B" w:rsidRDefault="0086223B">
      <w:r>
        <w:separator/>
      </w:r>
    </w:p>
  </w:footnote>
  <w:footnote w:type="continuationSeparator" w:id="0">
    <w:p w:rsidR="0086223B" w:rsidRDefault="0086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0CAE"/>
    <w:multiLevelType w:val="hybridMultilevel"/>
    <w:tmpl w:val="4D704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E04B13"/>
    <w:multiLevelType w:val="hybridMultilevel"/>
    <w:tmpl w:val="F830DB1C"/>
    <w:lvl w:ilvl="0" w:tplc="E6E8E31A">
      <w:start w:val="29"/>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15:restartNumberingAfterBreak="0">
    <w:nsid w:val="1E393602"/>
    <w:multiLevelType w:val="hybridMultilevel"/>
    <w:tmpl w:val="BA3E6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5A0702"/>
    <w:multiLevelType w:val="hybridMultilevel"/>
    <w:tmpl w:val="EA30CCF6"/>
    <w:lvl w:ilvl="0" w:tplc="140A0019">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4" w15:restartNumberingAfterBreak="0">
    <w:nsid w:val="385E1B3B"/>
    <w:multiLevelType w:val="hybridMultilevel"/>
    <w:tmpl w:val="BED2F37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3B2A7BD4"/>
    <w:multiLevelType w:val="hybridMultilevel"/>
    <w:tmpl w:val="6A2EDEF6"/>
    <w:lvl w:ilvl="0" w:tplc="100A0001">
      <w:start w:val="1"/>
      <w:numFmt w:val="bullet"/>
      <w:lvlText w:val=""/>
      <w:lvlJc w:val="left"/>
      <w:pPr>
        <w:tabs>
          <w:tab w:val="num" w:pos="360"/>
        </w:tabs>
        <w:ind w:left="360" w:hanging="360"/>
      </w:pPr>
      <w:rPr>
        <w:rFonts w:ascii="Symbol" w:hAnsi="Symbol" w:hint="default"/>
      </w:rPr>
    </w:lvl>
    <w:lvl w:ilvl="1" w:tplc="100A0003" w:tentative="1">
      <w:start w:val="1"/>
      <w:numFmt w:val="bullet"/>
      <w:lvlText w:val="o"/>
      <w:lvlJc w:val="left"/>
      <w:pPr>
        <w:tabs>
          <w:tab w:val="num" w:pos="1080"/>
        </w:tabs>
        <w:ind w:left="1080" w:hanging="360"/>
      </w:pPr>
      <w:rPr>
        <w:rFonts w:ascii="Courier New" w:hAnsi="Courier New" w:cs="Courier New" w:hint="default"/>
      </w:rPr>
    </w:lvl>
    <w:lvl w:ilvl="2" w:tplc="100A0005" w:tentative="1">
      <w:start w:val="1"/>
      <w:numFmt w:val="bullet"/>
      <w:lvlText w:val=""/>
      <w:lvlJc w:val="left"/>
      <w:pPr>
        <w:tabs>
          <w:tab w:val="num" w:pos="1800"/>
        </w:tabs>
        <w:ind w:left="1800" w:hanging="360"/>
      </w:pPr>
      <w:rPr>
        <w:rFonts w:ascii="Wingdings" w:hAnsi="Wingdings" w:hint="default"/>
      </w:rPr>
    </w:lvl>
    <w:lvl w:ilvl="3" w:tplc="100A0001" w:tentative="1">
      <w:start w:val="1"/>
      <w:numFmt w:val="bullet"/>
      <w:lvlText w:val=""/>
      <w:lvlJc w:val="left"/>
      <w:pPr>
        <w:tabs>
          <w:tab w:val="num" w:pos="2520"/>
        </w:tabs>
        <w:ind w:left="2520" w:hanging="360"/>
      </w:pPr>
      <w:rPr>
        <w:rFonts w:ascii="Symbol" w:hAnsi="Symbol" w:hint="default"/>
      </w:rPr>
    </w:lvl>
    <w:lvl w:ilvl="4" w:tplc="100A0003" w:tentative="1">
      <w:start w:val="1"/>
      <w:numFmt w:val="bullet"/>
      <w:lvlText w:val="o"/>
      <w:lvlJc w:val="left"/>
      <w:pPr>
        <w:tabs>
          <w:tab w:val="num" w:pos="3240"/>
        </w:tabs>
        <w:ind w:left="3240" w:hanging="360"/>
      </w:pPr>
      <w:rPr>
        <w:rFonts w:ascii="Courier New" w:hAnsi="Courier New" w:cs="Courier New" w:hint="default"/>
      </w:rPr>
    </w:lvl>
    <w:lvl w:ilvl="5" w:tplc="100A0005" w:tentative="1">
      <w:start w:val="1"/>
      <w:numFmt w:val="bullet"/>
      <w:lvlText w:val=""/>
      <w:lvlJc w:val="left"/>
      <w:pPr>
        <w:tabs>
          <w:tab w:val="num" w:pos="3960"/>
        </w:tabs>
        <w:ind w:left="3960" w:hanging="360"/>
      </w:pPr>
      <w:rPr>
        <w:rFonts w:ascii="Wingdings" w:hAnsi="Wingdings" w:hint="default"/>
      </w:rPr>
    </w:lvl>
    <w:lvl w:ilvl="6" w:tplc="100A0001" w:tentative="1">
      <w:start w:val="1"/>
      <w:numFmt w:val="bullet"/>
      <w:lvlText w:val=""/>
      <w:lvlJc w:val="left"/>
      <w:pPr>
        <w:tabs>
          <w:tab w:val="num" w:pos="4680"/>
        </w:tabs>
        <w:ind w:left="4680" w:hanging="360"/>
      </w:pPr>
      <w:rPr>
        <w:rFonts w:ascii="Symbol" w:hAnsi="Symbol" w:hint="default"/>
      </w:rPr>
    </w:lvl>
    <w:lvl w:ilvl="7" w:tplc="100A0003" w:tentative="1">
      <w:start w:val="1"/>
      <w:numFmt w:val="bullet"/>
      <w:lvlText w:val="o"/>
      <w:lvlJc w:val="left"/>
      <w:pPr>
        <w:tabs>
          <w:tab w:val="num" w:pos="5400"/>
        </w:tabs>
        <w:ind w:left="5400" w:hanging="360"/>
      </w:pPr>
      <w:rPr>
        <w:rFonts w:ascii="Courier New" w:hAnsi="Courier New" w:cs="Courier New" w:hint="default"/>
      </w:rPr>
    </w:lvl>
    <w:lvl w:ilvl="8" w:tplc="10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9C1FB5"/>
    <w:multiLevelType w:val="hybridMultilevel"/>
    <w:tmpl w:val="3E220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D096E"/>
    <w:multiLevelType w:val="hybridMultilevel"/>
    <w:tmpl w:val="0A26C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C05A3A"/>
    <w:multiLevelType w:val="hybridMultilevel"/>
    <w:tmpl w:val="71C03A8A"/>
    <w:lvl w:ilvl="0" w:tplc="DDB884EA">
      <w:start w:val="7"/>
      <w:numFmt w:val="decimal"/>
      <w:lvlText w:val="%1."/>
      <w:lvlJc w:val="left"/>
      <w:pPr>
        <w:ind w:left="180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44EC44A7"/>
    <w:multiLevelType w:val="hybridMultilevel"/>
    <w:tmpl w:val="D54C74AA"/>
    <w:lvl w:ilvl="0" w:tplc="4C0A0019">
      <w:start w:val="1"/>
      <w:numFmt w:val="lowerLetter"/>
      <w:lvlText w:val="%1."/>
      <w:lvlJc w:val="left"/>
      <w:pPr>
        <w:ind w:left="2880" w:hanging="360"/>
      </w:pPr>
    </w:lvl>
    <w:lvl w:ilvl="1" w:tplc="4C0A0019" w:tentative="1">
      <w:start w:val="1"/>
      <w:numFmt w:val="lowerLetter"/>
      <w:lvlText w:val="%2."/>
      <w:lvlJc w:val="left"/>
      <w:pPr>
        <w:ind w:left="3600" w:hanging="360"/>
      </w:pPr>
    </w:lvl>
    <w:lvl w:ilvl="2" w:tplc="4C0A001B" w:tentative="1">
      <w:start w:val="1"/>
      <w:numFmt w:val="lowerRoman"/>
      <w:lvlText w:val="%3."/>
      <w:lvlJc w:val="right"/>
      <w:pPr>
        <w:ind w:left="4320" w:hanging="180"/>
      </w:pPr>
    </w:lvl>
    <w:lvl w:ilvl="3" w:tplc="4C0A000F" w:tentative="1">
      <w:start w:val="1"/>
      <w:numFmt w:val="decimal"/>
      <w:lvlText w:val="%4."/>
      <w:lvlJc w:val="left"/>
      <w:pPr>
        <w:ind w:left="5040" w:hanging="360"/>
      </w:pPr>
    </w:lvl>
    <w:lvl w:ilvl="4" w:tplc="4C0A0019" w:tentative="1">
      <w:start w:val="1"/>
      <w:numFmt w:val="lowerLetter"/>
      <w:lvlText w:val="%5."/>
      <w:lvlJc w:val="left"/>
      <w:pPr>
        <w:ind w:left="5760" w:hanging="360"/>
      </w:pPr>
    </w:lvl>
    <w:lvl w:ilvl="5" w:tplc="4C0A001B" w:tentative="1">
      <w:start w:val="1"/>
      <w:numFmt w:val="lowerRoman"/>
      <w:lvlText w:val="%6."/>
      <w:lvlJc w:val="right"/>
      <w:pPr>
        <w:ind w:left="6480" w:hanging="180"/>
      </w:pPr>
    </w:lvl>
    <w:lvl w:ilvl="6" w:tplc="4C0A000F" w:tentative="1">
      <w:start w:val="1"/>
      <w:numFmt w:val="decimal"/>
      <w:lvlText w:val="%7."/>
      <w:lvlJc w:val="left"/>
      <w:pPr>
        <w:ind w:left="7200" w:hanging="360"/>
      </w:pPr>
    </w:lvl>
    <w:lvl w:ilvl="7" w:tplc="4C0A0019" w:tentative="1">
      <w:start w:val="1"/>
      <w:numFmt w:val="lowerLetter"/>
      <w:lvlText w:val="%8."/>
      <w:lvlJc w:val="left"/>
      <w:pPr>
        <w:ind w:left="7920" w:hanging="360"/>
      </w:pPr>
    </w:lvl>
    <w:lvl w:ilvl="8" w:tplc="4C0A001B" w:tentative="1">
      <w:start w:val="1"/>
      <w:numFmt w:val="lowerRoman"/>
      <w:lvlText w:val="%9."/>
      <w:lvlJc w:val="right"/>
      <w:pPr>
        <w:ind w:left="8640" w:hanging="180"/>
      </w:pPr>
    </w:lvl>
  </w:abstractNum>
  <w:abstractNum w:abstractNumId="10" w15:restartNumberingAfterBreak="0">
    <w:nsid w:val="594152BC"/>
    <w:multiLevelType w:val="hybridMultilevel"/>
    <w:tmpl w:val="70DE83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DE0D43"/>
    <w:multiLevelType w:val="hybridMultilevel"/>
    <w:tmpl w:val="D062F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0BE2B88"/>
    <w:multiLevelType w:val="hybridMultilevel"/>
    <w:tmpl w:val="00F4E8B4"/>
    <w:lvl w:ilvl="0" w:tplc="04C2F4FC">
      <w:start w:val="1"/>
      <w:numFmt w:val="decimal"/>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67E45525"/>
    <w:multiLevelType w:val="hybridMultilevel"/>
    <w:tmpl w:val="9BF47C42"/>
    <w:lvl w:ilvl="0" w:tplc="4C0A0019">
      <w:start w:val="1"/>
      <w:numFmt w:val="lowerLetter"/>
      <w:lvlText w:val="%1."/>
      <w:lvlJc w:val="left"/>
      <w:pPr>
        <w:ind w:left="1800" w:hanging="360"/>
      </w:p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14" w15:restartNumberingAfterBreak="0">
    <w:nsid w:val="6C0F4C17"/>
    <w:multiLevelType w:val="hybridMultilevel"/>
    <w:tmpl w:val="9AB4567E"/>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15:restartNumberingAfterBreak="0">
    <w:nsid w:val="70C74638"/>
    <w:multiLevelType w:val="hybridMultilevel"/>
    <w:tmpl w:val="7E586F02"/>
    <w:lvl w:ilvl="0" w:tplc="73CE2EAA">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3A0C8E"/>
    <w:multiLevelType w:val="hybridMultilevel"/>
    <w:tmpl w:val="951CB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9C24AEB"/>
    <w:multiLevelType w:val="hybridMultilevel"/>
    <w:tmpl w:val="CE6EF44E"/>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7B5657E8"/>
    <w:multiLevelType w:val="hybridMultilevel"/>
    <w:tmpl w:val="32845E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7DA20216"/>
    <w:multiLevelType w:val="hybridMultilevel"/>
    <w:tmpl w:val="4FC0C8E8"/>
    <w:lvl w:ilvl="0" w:tplc="140A0019">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num w:numId="1">
    <w:abstractNumId w:val="5"/>
  </w:num>
  <w:num w:numId="2">
    <w:abstractNumId w:val="15"/>
  </w:num>
  <w:num w:numId="3">
    <w:abstractNumId w:val="2"/>
  </w:num>
  <w:num w:numId="4">
    <w:abstractNumId w:val="6"/>
  </w:num>
  <w:num w:numId="5">
    <w:abstractNumId w:val="0"/>
  </w:num>
  <w:num w:numId="6">
    <w:abstractNumId w:val="16"/>
  </w:num>
  <w:num w:numId="7">
    <w:abstractNumId w:val="18"/>
  </w:num>
  <w:num w:numId="8">
    <w:abstractNumId w:val="7"/>
  </w:num>
  <w:num w:numId="9">
    <w:abstractNumId w:val="1"/>
  </w:num>
  <w:num w:numId="10">
    <w:abstractNumId w:val="12"/>
  </w:num>
  <w:num w:numId="11">
    <w:abstractNumId w:val="14"/>
  </w:num>
  <w:num w:numId="12">
    <w:abstractNumId w:val="3"/>
  </w:num>
  <w:num w:numId="13">
    <w:abstractNumId w:val="19"/>
  </w:num>
  <w:num w:numId="14">
    <w:abstractNumId w:val="11"/>
  </w:num>
  <w:num w:numId="15">
    <w:abstractNumId w:val="10"/>
  </w:num>
  <w:num w:numId="16">
    <w:abstractNumId w:val="9"/>
  </w:num>
  <w:num w:numId="17">
    <w:abstractNumId w:val="17"/>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activeWritingStyle w:appName="MSWord" w:lang="es-ES"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C0"/>
    <w:rsid w:val="00045947"/>
    <w:rsid w:val="00054EB9"/>
    <w:rsid w:val="00057A52"/>
    <w:rsid w:val="000635D8"/>
    <w:rsid w:val="00066199"/>
    <w:rsid w:val="000661CE"/>
    <w:rsid w:val="00076D10"/>
    <w:rsid w:val="00085360"/>
    <w:rsid w:val="00091CAC"/>
    <w:rsid w:val="00095F9F"/>
    <w:rsid w:val="000A1524"/>
    <w:rsid w:val="000A7009"/>
    <w:rsid w:val="000B03C3"/>
    <w:rsid w:val="000B59A4"/>
    <w:rsid w:val="000E5805"/>
    <w:rsid w:val="000F5C1D"/>
    <w:rsid w:val="001046FC"/>
    <w:rsid w:val="001111B1"/>
    <w:rsid w:val="001271EC"/>
    <w:rsid w:val="00144ABD"/>
    <w:rsid w:val="00165FF8"/>
    <w:rsid w:val="00171300"/>
    <w:rsid w:val="00171719"/>
    <w:rsid w:val="0017742C"/>
    <w:rsid w:val="001870C7"/>
    <w:rsid w:val="00191CAE"/>
    <w:rsid w:val="001A0F8D"/>
    <w:rsid w:val="001B7F9F"/>
    <w:rsid w:val="001C21B0"/>
    <w:rsid w:val="001C3D24"/>
    <w:rsid w:val="001D1332"/>
    <w:rsid w:val="001F7816"/>
    <w:rsid w:val="0021123F"/>
    <w:rsid w:val="00222A55"/>
    <w:rsid w:val="00223722"/>
    <w:rsid w:val="00242A9C"/>
    <w:rsid w:val="00253345"/>
    <w:rsid w:val="002617C5"/>
    <w:rsid w:val="00281436"/>
    <w:rsid w:val="00281ADA"/>
    <w:rsid w:val="00281FF7"/>
    <w:rsid w:val="00292AB2"/>
    <w:rsid w:val="00294F41"/>
    <w:rsid w:val="00296B12"/>
    <w:rsid w:val="002C1D88"/>
    <w:rsid w:val="002F6425"/>
    <w:rsid w:val="0037131D"/>
    <w:rsid w:val="0037227A"/>
    <w:rsid w:val="0037264D"/>
    <w:rsid w:val="00380994"/>
    <w:rsid w:val="003903E7"/>
    <w:rsid w:val="0039612B"/>
    <w:rsid w:val="003B48B0"/>
    <w:rsid w:val="003D5E42"/>
    <w:rsid w:val="003D6388"/>
    <w:rsid w:val="003E051F"/>
    <w:rsid w:val="003E7BAA"/>
    <w:rsid w:val="003F44EF"/>
    <w:rsid w:val="003F4E44"/>
    <w:rsid w:val="004454E6"/>
    <w:rsid w:val="00464AFD"/>
    <w:rsid w:val="00473483"/>
    <w:rsid w:val="00474628"/>
    <w:rsid w:val="0049775B"/>
    <w:rsid w:val="004A4180"/>
    <w:rsid w:val="004A7AA5"/>
    <w:rsid w:val="004B0037"/>
    <w:rsid w:val="004F7398"/>
    <w:rsid w:val="00503FC0"/>
    <w:rsid w:val="00520EB3"/>
    <w:rsid w:val="0052659A"/>
    <w:rsid w:val="005528EF"/>
    <w:rsid w:val="00554D7C"/>
    <w:rsid w:val="00571B2B"/>
    <w:rsid w:val="005B0308"/>
    <w:rsid w:val="005D3990"/>
    <w:rsid w:val="005E06EA"/>
    <w:rsid w:val="005E7B64"/>
    <w:rsid w:val="005F619A"/>
    <w:rsid w:val="00621BF5"/>
    <w:rsid w:val="0062504F"/>
    <w:rsid w:val="0064524C"/>
    <w:rsid w:val="006458A9"/>
    <w:rsid w:val="00650F2B"/>
    <w:rsid w:val="006600EC"/>
    <w:rsid w:val="006617A6"/>
    <w:rsid w:val="00692BA3"/>
    <w:rsid w:val="006A16A6"/>
    <w:rsid w:val="006A330C"/>
    <w:rsid w:val="006C0651"/>
    <w:rsid w:val="006F08D9"/>
    <w:rsid w:val="00700B88"/>
    <w:rsid w:val="0075042A"/>
    <w:rsid w:val="00766528"/>
    <w:rsid w:val="00770D64"/>
    <w:rsid w:val="0077683D"/>
    <w:rsid w:val="00777568"/>
    <w:rsid w:val="00792DA5"/>
    <w:rsid w:val="00796E47"/>
    <w:rsid w:val="007A3390"/>
    <w:rsid w:val="007B0E6A"/>
    <w:rsid w:val="007B2B65"/>
    <w:rsid w:val="007D4AE6"/>
    <w:rsid w:val="007E37E5"/>
    <w:rsid w:val="007E3952"/>
    <w:rsid w:val="007F43DA"/>
    <w:rsid w:val="00827FD8"/>
    <w:rsid w:val="00837A69"/>
    <w:rsid w:val="00846C5B"/>
    <w:rsid w:val="0086223B"/>
    <w:rsid w:val="00863D85"/>
    <w:rsid w:val="00874131"/>
    <w:rsid w:val="00875056"/>
    <w:rsid w:val="008811BA"/>
    <w:rsid w:val="00886C78"/>
    <w:rsid w:val="00893821"/>
    <w:rsid w:val="008C7B7D"/>
    <w:rsid w:val="008D3610"/>
    <w:rsid w:val="008E2B5F"/>
    <w:rsid w:val="008F4D56"/>
    <w:rsid w:val="008F7601"/>
    <w:rsid w:val="00913A1B"/>
    <w:rsid w:val="00943E9D"/>
    <w:rsid w:val="0095466E"/>
    <w:rsid w:val="00976895"/>
    <w:rsid w:val="0098659C"/>
    <w:rsid w:val="00986A4C"/>
    <w:rsid w:val="009A4860"/>
    <w:rsid w:val="009B3DFA"/>
    <w:rsid w:val="009B6922"/>
    <w:rsid w:val="009C00ED"/>
    <w:rsid w:val="009D5D99"/>
    <w:rsid w:val="009D665E"/>
    <w:rsid w:val="00A02B8C"/>
    <w:rsid w:val="00A05A86"/>
    <w:rsid w:val="00A12C91"/>
    <w:rsid w:val="00A20696"/>
    <w:rsid w:val="00A2623A"/>
    <w:rsid w:val="00A309F9"/>
    <w:rsid w:val="00A357BE"/>
    <w:rsid w:val="00A4427E"/>
    <w:rsid w:val="00A81DD6"/>
    <w:rsid w:val="00A94D4D"/>
    <w:rsid w:val="00AB26D9"/>
    <w:rsid w:val="00AB6266"/>
    <w:rsid w:val="00AD4535"/>
    <w:rsid w:val="00AE45AF"/>
    <w:rsid w:val="00AE5932"/>
    <w:rsid w:val="00AF7B26"/>
    <w:rsid w:val="00B002EF"/>
    <w:rsid w:val="00B14650"/>
    <w:rsid w:val="00B21E48"/>
    <w:rsid w:val="00B626A1"/>
    <w:rsid w:val="00B70975"/>
    <w:rsid w:val="00B715EA"/>
    <w:rsid w:val="00B773E1"/>
    <w:rsid w:val="00B90AD7"/>
    <w:rsid w:val="00B90BBC"/>
    <w:rsid w:val="00B921C9"/>
    <w:rsid w:val="00BB3DA6"/>
    <w:rsid w:val="00BB3DE8"/>
    <w:rsid w:val="00BC3858"/>
    <w:rsid w:val="00BD5258"/>
    <w:rsid w:val="00BE29EC"/>
    <w:rsid w:val="00BF1A7B"/>
    <w:rsid w:val="00BF4111"/>
    <w:rsid w:val="00BF4120"/>
    <w:rsid w:val="00C23C7D"/>
    <w:rsid w:val="00C37E21"/>
    <w:rsid w:val="00C5007C"/>
    <w:rsid w:val="00C56344"/>
    <w:rsid w:val="00C60D12"/>
    <w:rsid w:val="00C706C7"/>
    <w:rsid w:val="00C71E92"/>
    <w:rsid w:val="00C80B6E"/>
    <w:rsid w:val="00CA045B"/>
    <w:rsid w:val="00CA35D0"/>
    <w:rsid w:val="00CA452E"/>
    <w:rsid w:val="00CA497C"/>
    <w:rsid w:val="00CE7139"/>
    <w:rsid w:val="00CF4BFB"/>
    <w:rsid w:val="00D02F39"/>
    <w:rsid w:val="00D14500"/>
    <w:rsid w:val="00D1623E"/>
    <w:rsid w:val="00D34F09"/>
    <w:rsid w:val="00D41CD7"/>
    <w:rsid w:val="00D73529"/>
    <w:rsid w:val="00D75B1D"/>
    <w:rsid w:val="00D7609F"/>
    <w:rsid w:val="00D76BF7"/>
    <w:rsid w:val="00D804EB"/>
    <w:rsid w:val="00D97C7C"/>
    <w:rsid w:val="00DA1921"/>
    <w:rsid w:val="00DA341B"/>
    <w:rsid w:val="00DA74AD"/>
    <w:rsid w:val="00DD3CE7"/>
    <w:rsid w:val="00DE3B37"/>
    <w:rsid w:val="00DF5BC2"/>
    <w:rsid w:val="00E024BC"/>
    <w:rsid w:val="00E56900"/>
    <w:rsid w:val="00E631FC"/>
    <w:rsid w:val="00EA56B0"/>
    <w:rsid w:val="00EF0B15"/>
    <w:rsid w:val="00EF7230"/>
    <w:rsid w:val="00F34AC7"/>
    <w:rsid w:val="00F35575"/>
    <w:rsid w:val="00F371C4"/>
    <w:rsid w:val="00F530C5"/>
    <w:rsid w:val="00F6353F"/>
    <w:rsid w:val="00F67B6E"/>
    <w:rsid w:val="00FB0409"/>
    <w:rsid w:val="00FC3BE6"/>
    <w:rsid w:val="00FD5B5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3A6E9"/>
  <w15:docId w15:val="{8374BB90-70CA-4C05-873D-AA804EC6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s-E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C0"/>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294F41"/>
    <w:rPr>
      <w:rFonts w:ascii="Tahoma" w:hAnsi="Tahoma"/>
      <w:sz w:val="16"/>
      <w:szCs w:val="16"/>
    </w:rPr>
  </w:style>
  <w:style w:type="character" w:customStyle="1" w:styleId="TextodegloboCar">
    <w:name w:val="Texto de globo Car"/>
    <w:link w:val="Textodeglobo"/>
    <w:rsid w:val="00294F41"/>
    <w:rPr>
      <w:rFonts w:ascii="Tahoma" w:hAnsi="Tahoma" w:cs="Tahoma"/>
      <w:sz w:val="16"/>
      <w:szCs w:val="16"/>
      <w:lang w:val="es-ES" w:eastAsia="es-ES"/>
    </w:rPr>
  </w:style>
  <w:style w:type="paragraph" w:styleId="Prrafodelista">
    <w:name w:val="List Paragraph"/>
    <w:basedOn w:val="Normal"/>
    <w:uiPriority w:val="34"/>
    <w:qFormat/>
    <w:rsid w:val="006617A6"/>
    <w:pPr>
      <w:ind w:left="708"/>
    </w:pPr>
  </w:style>
  <w:style w:type="paragraph" w:styleId="Encabezado">
    <w:name w:val="header"/>
    <w:basedOn w:val="Normal"/>
    <w:link w:val="EncabezadoCar"/>
    <w:rsid w:val="00191CAE"/>
    <w:pPr>
      <w:tabs>
        <w:tab w:val="center" w:pos="4419"/>
        <w:tab w:val="right" w:pos="8838"/>
      </w:tabs>
    </w:pPr>
  </w:style>
  <w:style w:type="character" w:customStyle="1" w:styleId="EncabezadoCar">
    <w:name w:val="Encabezado Car"/>
    <w:link w:val="Encabezado"/>
    <w:rsid w:val="00191CAE"/>
    <w:rPr>
      <w:sz w:val="24"/>
      <w:szCs w:val="24"/>
      <w:lang w:val="es-ES" w:eastAsia="es-ES"/>
    </w:rPr>
  </w:style>
  <w:style w:type="paragraph" w:styleId="Piedepgina">
    <w:name w:val="footer"/>
    <w:basedOn w:val="Normal"/>
    <w:link w:val="PiedepginaCar"/>
    <w:rsid w:val="00191CAE"/>
    <w:pPr>
      <w:tabs>
        <w:tab w:val="center" w:pos="4419"/>
        <w:tab w:val="right" w:pos="8838"/>
      </w:tabs>
    </w:pPr>
  </w:style>
  <w:style w:type="character" w:customStyle="1" w:styleId="PiedepginaCar">
    <w:name w:val="Pie de página Car"/>
    <w:link w:val="Piedepgina"/>
    <w:rsid w:val="00191CA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685</Words>
  <Characters>3769</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CONFERENCIA REGIONAL SOBRE MIGRACION (CRM)</vt:lpstr>
      <vt:lpstr>CONFERENCIA REGIONAL SOBRE MIGRACION (CRM)</vt:lpstr>
    </vt:vector>
  </TitlesOfParts>
  <Company>IOM</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MIGRACION (CRM)</dc:title>
  <dc:creator>rrodas</dc:creator>
  <cp:lastModifiedBy>dell</cp:lastModifiedBy>
  <cp:revision>3</cp:revision>
  <cp:lastPrinted>2013-06-25T13:25:00Z</cp:lastPrinted>
  <dcterms:created xsi:type="dcterms:W3CDTF">2016-11-15T21:48:00Z</dcterms:created>
  <dcterms:modified xsi:type="dcterms:W3CDTF">2016-11-16T01:02:00Z</dcterms:modified>
</cp:coreProperties>
</file>