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A5" w:rsidRPr="00ED35A5" w:rsidRDefault="00ED35A5">
      <w:pPr>
        <w:rPr>
          <w:rFonts w:ascii="Arial" w:hAnsi="Arial" w:cs="Arial"/>
          <w:sz w:val="24"/>
          <w:szCs w:val="24"/>
        </w:rPr>
      </w:pPr>
      <w:r w:rsidRPr="00ED35A5">
        <w:rPr>
          <w:rFonts w:ascii="Arial" w:hAnsi="Arial" w:cs="Arial"/>
          <w:sz w:val="24"/>
          <w:szCs w:val="24"/>
        </w:rPr>
        <w:t xml:space="preserve">Construcción de conclusiones y recomendaciones por país </w:t>
      </w:r>
    </w:p>
    <w:tbl>
      <w:tblPr>
        <w:tblStyle w:val="Tablaconcuadrcula"/>
        <w:tblpPr w:leftFromText="141" w:rightFromText="141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119"/>
        <w:gridCol w:w="2268"/>
        <w:gridCol w:w="3191"/>
      </w:tblGrid>
      <w:tr w:rsidR="00B375A3" w:rsidTr="00F17CAC">
        <w:tc>
          <w:tcPr>
            <w:tcW w:w="13222" w:type="dxa"/>
            <w:gridSpan w:val="5"/>
          </w:tcPr>
          <w:p w:rsidR="00B375A3" w:rsidRDefault="00B375A3" w:rsidP="00B375A3">
            <w:pPr>
              <w:jc w:val="both"/>
            </w:pPr>
            <w:r>
              <w:t>PAIS HONDURAS.</w:t>
            </w:r>
          </w:p>
          <w:p w:rsidR="00B375A3" w:rsidRPr="00B375A3" w:rsidRDefault="00B375A3" w:rsidP="00B375A3">
            <w:pPr>
              <w:tabs>
                <w:tab w:val="left" w:pos="720"/>
                <w:tab w:val="left" w:pos="1440"/>
                <w:tab w:val="left" w:pos="2160"/>
                <w:tab w:val="left" w:pos="3495"/>
              </w:tabs>
              <w:jc w:val="both"/>
              <w:rPr>
                <w:rFonts w:ascii="Calibri" w:eastAsia="Calibri" w:hAnsi="Calibri" w:cs="Times New Roman"/>
              </w:rPr>
            </w:pPr>
            <w:r w:rsidRPr="00B375A3">
              <w:rPr>
                <w:rFonts w:ascii="Calibri" w:eastAsia="Calibri" w:hAnsi="Calibri" w:cs="Times New Roman"/>
              </w:rPr>
              <w:tab/>
            </w:r>
          </w:p>
          <w:p w:rsidR="00B375A3" w:rsidRPr="00B375A3" w:rsidRDefault="00B375A3" w:rsidP="00B375A3">
            <w:pPr>
              <w:jc w:val="both"/>
              <w:rPr>
                <w:rFonts w:ascii="Calibri" w:eastAsia="Calibri" w:hAnsi="Calibri" w:cs="Times New Roman"/>
              </w:rPr>
            </w:pPr>
            <w:r w:rsidRPr="00B375A3">
              <w:rPr>
                <w:rFonts w:ascii="Calibri" w:eastAsia="Calibri" w:hAnsi="Calibri" w:cs="Times New Roman"/>
              </w:rPr>
              <w:t xml:space="preserve">PARTICIPANTES:  FELIPE ARTURO MORALES DIRECTOR EJECUTIVO DEL IHNFA </w:t>
            </w:r>
          </w:p>
          <w:p w:rsidR="00B375A3" w:rsidRPr="00B375A3" w:rsidRDefault="00B375A3" w:rsidP="00B375A3">
            <w:pPr>
              <w:jc w:val="both"/>
              <w:rPr>
                <w:rFonts w:ascii="Calibri" w:eastAsia="Calibri" w:hAnsi="Calibri" w:cs="Times New Roman"/>
              </w:rPr>
            </w:pPr>
            <w:r w:rsidRPr="00B375A3">
              <w:rPr>
                <w:rFonts w:ascii="Calibri" w:eastAsia="Calibri" w:hAnsi="Calibri" w:cs="Times New Roman"/>
              </w:rPr>
              <w:t>MARCELLA RIVERA COORDINADORA NIÑEZ MIGRANTE  IHNFA</w:t>
            </w:r>
          </w:p>
          <w:p w:rsidR="00B375A3" w:rsidRPr="00B375A3" w:rsidRDefault="00B375A3" w:rsidP="00B375A3">
            <w:pPr>
              <w:jc w:val="both"/>
              <w:rPr>
                <w:rFonts w:ascii="Calibri" w:eastAsia="Calibri" w:hAnsi="Calibri" w:cs="Times New Roman"/>
              </w:rPr>
            </w:pPr>
            <w:r w:rsidRPr="00B375A3">
              <w:rPr>
                <w:rFonts w:ascii="Calibri" w:eastAsia="Calibri" w:hAnsi="Calibri" w:cs="Times New Roman"/>
              </w:rPr>
              <w:t>CONSUELO MAAS PROTECCION AL MIGRANTE, RELACIONES EXTERIORES DIRECCION GENERAL DE ASUNTOS CONSULARES, SECRETARIA DE RELACIONES EXTERIORES.</w:t>
            </w:r>
          </w:p>
          <w:p w:rsidR="00B375A3" w:rsidRPr="00B375A3" w:rsidRDefault="00B375A3" w:rsidP="00B375A3">
            <w:pPr>
              <w:jc w:val="both"/>
              <w:rPr>
                <w:rFonts w:ascii="Calibri" w:eastAsia="Calibri" w:hAnsi="Calibri" w:cs="Times New Roman"/>
              </w:rPr>
            </w:pPr>
            <w:r w:rsidRPr="00B375A3">
              <w:rPr>
                <w:rFonts w:ascii="Calibri" w:eastAsia="Calibri" w:hAnsi="Calibri" w:cs="Times New Roman"/>
              </w:rPr>
              <w:t>JUANA ALEJANDRA SIERRA DIRECCION GENERAL DE MIGRACION Y EXTRANJERIA SUB DELEGADA</w:t>
            </w:r>
          </w:p>
          <w:p w:rsidR="00B375A3" w:rsidRPr="00B375A3" w:rsidRDefault="00B375A3" w:rsidP="00B375A3">
            <w:pPr>
              <w:jc w:val="both"/>
              <w:rPr>
                <w:rFonts w:ascii="Calibri" w:eastAsia="Calibri" w:hAnsi="Calibri" w:cs="Times New Roman"/>
              </w:rPr>
            </w:pPr>
            <w:r w:rsidRPr="00B375A3">
              <w:rPr>
                <w:rFonts w:ascii="Calibri" w:eastAsia="Calibri" w:hAnsi="Calibri" w:cs="Times New Roman"/>
              </w:rPr>
              <w:t xml:space="preserve">ELSA RAMIRES DIRECCION  DE PREVISION SOCIAL SECRETAIA DEL TRABAJO Y SEGURIDAD SOCIAL.                </w:t>
            </w:r>
          </w:p>
          <w:p w:rsidR="00B375A3" w:rsidRDefault="00B375A3" w:rsidP="00B375A3">
            <w:pPr>
              <w:jc w:val="both"/>
            </w:pPr>
          </w:p>
          <w:p w:rsidR="00B375A3" w:rsidRDefault="00B375A3" w:rsidP="00B375A3">
            <w:pPr>
              <w:jc w:val="both"/>
            </w:pPr>
          </w:p>
          <w:p w:rsidR="00B375A3" w:rsidRDefault="00B375A3" w:rsidP="00B375A3">
            <w:pPr>
              <w:jc w:val="both"/>
            </w:pPr>
          </w:p>
          <w:p w:rsidR="00B375A3" w:rsidRDefault="00B375A3" w:rsidP="00B375A3">
            <w:pPr>
              <w:jc w:val="both"/>
            </w:pPr>
          </w:p>
        </w:tc>
      </w:tr>
      <w:tr w:rsidR="00FB2136" w:rsidTr="00920B30">
        <w:tc>
          <w:tcPr>
            <w:tcW w:w="2093" w:type="dxa"/>
          </w:tcPr>
          <w:p w:rsidR="00B375A3" w:rsidRDefault="00B375A3" w:rsidP="00B375A3">
            <w:r>
              <w:t>EJE DE TRABAJO</w:t>
            </w:r>
          </w:p>
        </w:tc>
        <w:tc>
          <w:tcPr>
            <w:tcW w:w="2551" w:type="dxa"/>
          </w:tcPr>
          <w:p w:rsidR="00B375A3" w:rsidRDefault="00B375A3" w:rsidP="00B375A3">
            <w:r>
              <w:t>DIAGNOSTICO A PARTIR DEL TRABAJO CONSENSUADO EN LOS 4 PANELES DESARROLLADOS</w:t>
            </w:r>
          </w:p>
        </w:tc>
        <w:tc>
          <w:tcPr>
            <w:tcW w:w="3119" w:type="dxa"/>
          </w:tcPr>
          <w:p w:rsidR="00B375A3" w:rsidRDefault="00B375A3" w:rsidP="00B375A3"/>
          <w:p w:rsidR="00B375A3" w:rsidRDefault="00B375A3" w:rsidP="00B375A3">
            <w:r>
              <w:t>EVALUACION DE LOS AVANCES</w:t>
            </w:r>
          </w:p>
        </w:tc>
        <w:tc>
          <w:tcPr>
            <w:tcW w:w="2268" w:type="dxa"/>
          </w:tcPr>
          <w:p w:rsidR="00B375A3" w:rsidRDefault="00B375A3" w:rsidP="00B375A3">
            <w:r>
              <w:t xml:space="preserve">MECANISMOS ESTRATEGICOS DE PAIS </w:t>
            </w:r>
          </w:p>
        </w:tc>
        <w:tc>
          <w:tcPr>
            <w:tcW w:w="3191" w:type="dxa"/>
          </w:tcPr>
          <w:p w:rsidR="00B375A3" w:rsidRDefault="00B375A3" w:rsidP="00B375A3">
            <w:r>
              <w:t xml:space="preserve">MECANISMOS ESTRATEGIAS BILATERALES </w:t>
            </w:r>
          </w:p>
        </w:tc>
      </w:tr>
      <w:tr w:rsidR="00FB2136" w:rsidTr="00920B30">
        <w:tc>
          <w:tcPr>
            <w:tcW w:w="2093" w:type="dxa"/>
          </w:tcPr>
          <w:p w:rsidR="00B375A3" w:rsidRDefault="00B375A3" w:rsidP="00B375A3">
            <w:r>
              <w:t>PREVENCION</w:t>
            </w:r>
          </w:p>
        </w:tc>
        <w:tc>
          <w:tcPr>
            <w:tcW w:w="2551" w:type="dxa"/>
          </w:tcPr>
          <w:p w:rsidR="00707301" w:rsidRDefault="00707301" w:rsidP="00B375A3"/>
          <w:p w:rsidR="00707301" w:rsidRDefault="00707301" w:rsidP="00707301">
            <w:pPr>
              <w:pStyle w:val="Prrafodelista"/>
              <w:numPr>
                <w:ilvl w:val="0"/>
                <w:numId w:val="5"/>
              </w:numPr>
            </w:pPr>
            <w:r>
              <w:t>NO EXISTE LA UNIFICACION DE UN REGISTRO DE DATOS DE LOS N.N.A. MIGRANTES.</w:t>
            </w:r>
          </w:p>
          <w:p w:rsidR="00B375A3" w:rsidRDefault="00323086" w:rsidP="00707301">
            <w:pPr>
              <w:pStyle w:val="Prrafodelista"/>
              <w:numPr>
                <w:ilvl w:val="0"/>
                <w:numId w:val="5"/>
              </w:numPr>
            </w:pPr>
            <w:r>
              <w:t xml:space="preserve">INFORMAR, SENSIBILIZAR, SOCIABILIZAR   A LA POBLACION EN CUANTO A LOS RIESGOS A </w:t>
            </w:r>
            <w:r>
              <w:lastRenderedPageBreak/>
              <w:t>VIOLACION</w:t>
            </w:r>
            <w:r w:rsidR="00AA797F">
              <w:t xml:space="preserve"> DE LOS DERECHOS DE LOS N.N.A. MIGRANTE MEDIANTE CAPAÑAS SOSTENIDAS PERMANENTES, </w:t>
            </w:r>
            <w:r w:rsidR="00F17CAC">
              <w:t xml:space="preserve">PARA  </w:t>
            </w:r>
            <w:r w:rsidR="00AA797F">
              <w:t>FORTALE</w:t>
            </w:r>
            <w:r w:rsidR="00F17CAC">
              <w:t xml:space="preserve">CER  LA CAPACIDAD INSTITUCIONAL. </w:t>
            </w:r>
          </w:p>
          <w:p w:rsidR="00F17CAC" w:rsidRDefault="00F17CAC" w:rsidP="002A2DB1">
            <w:pPr>
              <w:pStyle w:val="Prrafodelista"/>
            </w:pPr>
          </w:p>
        </w:tc>
        <w:tc>
          <w:tcPr>
            <w:tcW w:w="3119" w:type="dxa"/>
          </w:tcPr>
          <w:p w:rsidR="00B375A3" w:rsidRDefault="00B375A3" w:rsidP="00B375A3"/>
          <w:p w:rsidR="00707301" w:rsidRDefault="00707301" w:rsidP="00AA797F">
            <w:pPr>
              <w:pStyle w:val="Prrafodelista"/>
              <w:numPr>
                <w:ilvl w:val="0"/>
                <w:numId w:val="1"/>
              </w:numPr>
            </w:pPr>
            <w:r>
              <w:t>IMPLEMENTAR COORDINAR, UNIFICAR Y EJECUTAR UN REGISTRO DE DATOS A NIVEL DE INSTITUCIONES INVOLUCRADAS EN EL TEMA MIGRATORIO.</w:t>
            </w:r>
          </w:p>
          <w:p w:rsidR="00B375A3" w:rsidRDefault="00AA797F" w:rsidP="00AA797F">
            <w:pPr>
              <w:pStyle w:val="Prrafodelista"/>
              <w:numPr>
                <w:ilvl w:val="0"/>
                <w:numId w:val="1"/>
              </w:numPr>
            </w:pPr>
            <w:r>
              <w:t>CONTAMOS CON  OFICIALES DE PROTECCION A LA INFANCIA.(O.P.I.)</w:t>
            </w:r>
          </w:p>
          <w:p w:rsidR="00AA797F" w:rsidRDefault="00AA797F" w:rsidP="00AA797F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SE ESTA SOLICITASNDO LA FORMACION DE MAS OFICIALES  Y SEGUIMIENTO A LOS QUE YA ESTAN.</w:t>
            </w:r>
          </w:p>
          <w:p w:rsidR="00AA797F" w:rsidRDefault="00AA797F" w:rsidP="00AA797F">
            <w:pPr>
              <w:pStyle w:val="Prrafodelista"/>
              <w:numPr>
                <w:ilvl w:val="0"/>
                <w:numId w:val="1"/>
              </w:numPr>
            </w:pPr>
            <w:r>
              <w:t>CONTAMOS CON UN PROYECTO DE LEY DEL HONDUREÑO MIGRANTE Y SU FAMILIA,  YA APROBADO,  AUN NO PUBLICADO EN EL DIARIO OFICIAL LA GACETA</w:t>
            </w:r>
          </w:p>
          <w:p w:rsidR="00AA797F" w:rsidRDefault="00AA797F" w:rsidP="00FB2136">
            <w:pPr>
              <w:pStyle w:val="Prrafodelista"/>
            </w:pPr>
            <w:r>
              <w:t>.</w:t>
            </w:r>
          </w:p>
          <w:p w:rsidR="00AA797F" w:rsidRDefault="00AA797F" w:rsidP="00FB2136">
            <w:pPr>
              <w:pStyle w:val="Prrafodelista"/>
              <w:numPr>
                <w:ilvl w:val="0"/>
                <w:numId w:val="1"/>
              </w:numPr>
            </w:pPr>
            <w:r>
              <w:t>CONTAMOS CON LA LEY DE TRATA DE PERSONAS</w:t>
            </w:r>
          </w:p>
          <w:p w:rsidR="00FB2136" w:rsidRDefault="00FB2136" w:rsidP="00FB2136">
            <w:pPr>
              <w:pStyle w:val="Prrafodelista"/>
              <w:numPr>
                <w:ilvl w:val="0"/>
                <w:numId w:val="1"/>
              </w:numPr>
            </w:pPr>
            <w:r>
              <w:t>CONTAMOS CON LA APROBACION DE UNA REFORMA INTEGRAL A LAS LEYES DE LA NIÑEZ YA APROBADA Y PENDIENTE DE PUBLICACION.</w:t>
            </w:r>
          </w:p>
          <w:p w:rsidR="00FB2136" w:rsidRDefault="00FB2136" w:rsidP="00FB2136">
            <w:pPr>
              <w:pStyle w:val="Prrafodelista"/>
              <w:numPr>
                <w:ilvl w:val="0"/>
                <w:numId w:val="1"/>
              </w:numPr>
            </w:pPr>
            <w:r>
              <w:t>APROBADA UNA POLITICA DE PROTECCION GENERAL PARA LA NIÑEZ.</w:t>
            </w:r>
          </w:p>
          <w:p w:rsidR="00AA797F" w:rsidRDefault="00AA797F" w:rsidP="00B46478">
            <w:pPr>
              <w:pStyle w:val="Prrafodelista"/>
            </w:pPr>
          </w:p>
        </w:tc>
        <w:tc>
          <w:tcPr>
            <w:tcW w:w="2268" w:type="dxa"/>
          </w:tcPr>
          <w:p w:rsidR="00FB2136" w:rsidRDefault="00FB2136" w:rsidP="004A0C8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CONTAMOS CON UN PROTOCOLO DE ATENCION A LA NIÑEZ MIGRANTE VICTIMA O VULNERABLE A LA TRATA DE PERSONAS</w:t>
            </w:r>
          </w:p>
          <w:p w:rsidR="00FB2136" w:rsidRDefault="00FB2136" w:rsidP="004A0C82">
            <w:pPr>
              <w:pStyle w:val="Prrafodelista"/>
              <w:numPr>
                <w:ilvl w:val="0"/>
                <w:numId w:val="2"/>
              </w:numPr>
            </w:pPr>
            <w:r>
              <w:t xml:space="preserve">APROBADA UNA POLITICA PUBLICA EN </w:t>
            </w:r>
            <w:r>
              <w:lastRenderedPageBreak/>
              <w:t>MATERIA DE MIGRACION 2013-2017</w:t>
            </w:r>
          </w:p>
          <w:p w:rsidR="004A0C82" w:rsidRDefault="004A0C82" w:rsidP="004A0C82">
            <w:pPr>
              <w:pStyle w:val="Prrafodelista"/>
              <w:numPr>
                <w:ilvl w:val="0"/>
                <w:numId w:val="2"/>
              </w:numPr>
            </w:pPr>
            <w:r>
              <w:t>CONTAMOS CON UNA MESA TECNICA INTERINSTITUCIONAL EN MATERIA MIGRATORIA.</w:t>
            </w:r>
          </w:p>
          <w:p w:rsidR="00B375A3" w:rsidRDefault="00B375A3" w:rsidP="004A0C82">
            <w:pPr>
              <w:pStyle w:val="Prrafodelista"/>
              <w:ind w:left="770"/>
            </w:pPr>
          </w:p>
          <w:p w:rsidR="00F17CAC" w:rsidRDefault="00F17CAC" w:rsidP="004A0C82">
            <w:pPr>
              <w:pStyle w:val="Prrafodelista"/>
              <w:ind w:left="770"/>
            </w:pPr>
          </w:p>
        </w:tc>
        <w:tc>
          <w:tcPr>
            <w:tcW w:w="3191" w:type="dxa"/>
          </w:tcPr>
          <w:p w:rsidR="00B375A3" w:rsidRDefault="004A0C82" w:rsidP="004A0C8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MEMORANDO DE ENTENDIMIENTO </w:t>
            </w:r>
            <w:r w:rsidR="00F17CAC">
              <w:t>ENTRE MEXICO Y HONDURAS, PARA REPATRIACION DIGNA  AGIL Y SEGURA VIA TERRESTRE. 2 VECES POR SEMANA.</w:t>
            </w:r>
          </w:p>
          <w:p w:rsidR="00F17CAC" w:rsidRDefault="00F17CAC" w:rsidP="00F17CAC">
            <w:pPr>
              <w:pStyle w:val="Prrafodelista"/>
              <w:ind w:left="770"/>
            </w:pPr>
          </w:p>
        </w:tc>
      </w:tr>
      <w:tr w:rsidR="00FB2136" w:rsidTr="00920B30">
        <w:tc>
          <w:tcPr>
            <w:tcW w:w="2093" w:type="dxa"/>
          </w:tcPr>
          <w:p w:rsidR="00B46478" w:rsidRDefault="00B375A3" w:rsidP="00B375A3">
            <w:r>
              <w:lastRenderedPageBreak/>
              <w:t xml:space="preserve">PROTECCION CONSULAR, </w:t>
            </w:r>
          </w:p>
          <w:p w:rsidR="00B46478" w:rsidRDefault="00B46478" w:rsidP="00B375A3"/>
          <w:p w:rsidR="00B375A3" w:rsidRDefault="00B375A3" w:rsidP="00B375A3">
            <w:r>
              <w:lastRenderedPageBreak/>
              <w:t>PROCEDIMIENTOS Y ACUERDOS DE REPATRIACION</w:t>
            </w:r>
          </w:p>
        </w:tc>
        <w:tc>
          <w:tcPr>
            <w:tcW w:w="2551" w:type="dxa"/>
          </w:tcPr>
          <w:p w:rsidR="00B46478" w:rsidRDefault="00B46478" w:rsidP="00546778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 xml:space="preserve">AUN NO SE PONEN EN PRACTICA EN </w:t>
            </w:r>
            <w:r>
              <w:lastRenderedPageBreak/>
              <w:t xml:space="preserve">ALGUNOS CONSULADOS  LOS PROCEDIMIENTOS DE INFORMACION Y COORDINACION DE LAS  CONDUCCIONES RETORNACIONES Y REPATRIACIONES. </w:t>
            </w:r>
          </w:p>
          <w:p w:rsidR="002A2DB1" w:rsidRDefault="002A2DB1" w:rsidP="00546778">
            <w:pPr>
              <w:pStyle w:val="Prrafodelista"/>
              <w:numPr>
                <w:ilvl w:val="0"/>
                <w:numId w:val="3"/>
              </w:numPr>
            </w:pPr>
            <w:r>
              <w:t>FALTA DE CONOCIENTO DE LOS LINEAMIENTOS REGIONALES PARA LA ATENCION EN LOS CASOS DE REPATRIACION.</w:t>
            </w:r>
          </w:p>
          <w:p w:rsidR="00B375A3" w:rsidRDefault="00B375A3" w:rsidP="00B375A3"/>
        </w:tc>
        <w:tc>
          <w:tcPr>
            <w:tcW w:w="3119" w:type="dxa"/>
          </w:tcPr>
          <w:p w:rsidR="00B375A3" w:rsidRDefault="00B375A3" w:rsidP="00B375A3"/>
          <w:p w:rsidR="00920B30" w:rsidRDefault="00546778" w:rsidP="00B46478">
            <w:pPr>
              <w:pStyle w:val="Prrafodelista"/>
              <w:numPr>
                <w:ilvl w:val="0"/>
                <w:numId w:val="3"/>
              </w:numPr>
            </w:pPr>
            <w:r>
              <w:t xml:space="preserve"> </w:t>
            </w:r>
            <w:r w:rsidR="00B46478">
              <w:t xml:space="preserve"> EN RELACION A LOS FUNCIONARIOS </w:t>
            </w:r>
            <w:r w:rsidR="00B46478">
              <w:lastRenderedPageBreak/>
              <w:t xml:space="preserve">CONSULARES, SE NECESITA ESTABLECER PROCEDIMIENTO DE COORDINACION Y QUE TENGAN LOS CONOCIMIENTOS  DE PROTECCION PARA LA NO VULNERACION DE LOS DERECHOS DE NUESTROS N.N.A.MIGRANTES. </w:t>
            </w:r>
          </w:p>
          <w:p w:rsidR="00B46478" w:rsidRDefault="00B46478" w:rsidP="00B46478">
            <w:pPr>
              <w:pStyle w:val="Prrafodelista"/>
              <w:numPr>
                <w:ilvl w:val="0"/>
                <w:numId w:val="3"/>
              </w:numPr>
            </w:pPr>
            <w:r>
              <w:t>FORTALECIMIENTOS Y REFORZAMIENTO A LOS CONSULES SOBRE MATERIA DE SENSIBILIDAD Y HUMANISMO</w:t>
            </w:r>
            <w:proofErr w:type="gramStart"/>
            <w:r>
              <w:t>..</w:t>
            </w:r>
            <w:proofErr w:type="gramEnd"/>
          </w:p>
          <w:p w:rsidR="00B375A3" w:rsidRDefault="00B375A3" w:rsidP="00B46478">
            <w:pPr>
              <w:pStyle w:val="Prrafodelista"/>
            </w:pPr>
          </w:p>
        </w:tc>
        <w:tc>
          <w:tcPr>
            <w:tcW w:w="2268" w:type="dxa"/>
          </w:tcPr>
          <w:p w:rsidR="00B375A3" w:rsidRDefault="00920B30" w:rsidP="00B375A3">
            <w:r>
              <w:lastRenderedPageBreak/>
              <w:t xml:space="preserve">DIRECCION GENERAL DE ASUNTOS COSULARES CON LOS  </w:t>
            </w:r>
            <w:r>
              <w:lastRenderedPageBreak/>
              <w:t>CONSULADOS  Y SECCIONES CONSULARES- SECRETARIA DE RELACIONES EXTERIORES.</w:t>
            </w:r>
          </w:p>
        </w:tc>
        <w:tc>
          <w:tcPr>
            <w:tcW w:w="3191" w:type="dxa"/>
          </w:tcPr>
          <w:p w:rsidR="00B375A3" w:rsidRDefault="00920B30" w:rsidP="00B375A3">
            <w:r>
              <w:lastRenderedPageBreak/>
              <w:t xml:space="preserve">ATENCION DE DENUNCIAS DE PARTE DE LOS OPI DE IHNFA Y DE LAS FAMILIAS  Y </w:t>
            </w:r>
            <w:r>
              <w:lastRenderedPageBreak/>
              <w:t>ORGANIZACIONES DE LA SOCIEDAD CIVIL.</w:t>
            </w:r>
          </w:p>
          <w:p w:rsidR="00920B30" w:rsidRDefault="00920B30" w:rsidP="00920B30">
            <w:pPr>
              <w:pStyle w:val="Prrafodelista"/>
              <w:numPr>
                <w:ilvl w:val="0"/>
                <w:numId w:val="4"/>
              </w:numPr>
            </w:pPr>
            <w:r>
              <w:t xml:space="preserve">ENVIO DE CIRCULARES </w:t>
            </w:r>
          </w:p>
          <w:p w:rsidR="00ED04CB" w:rsidRDefault="00ED04CB" w:rsidP="00920B30">
            <w:pPr>
              <w:pStyle w:val="Prrafodelista"/>
              <w:numPr>
                <w:ilvl w:val="0"/>
                <w:numId w:val="4"/>
              </w:numPr>
            </w:pPr>
            <w:r>
              <w:t>CAPACITACIONES ESPORADICAS.</w:t>
            </w:r>
          </w:p>
        </w:tc>
      </w:tr>
      <w:tr w:rsidR="00FB2136" w:rsidTr="00920B30">
        <w:tc>
          <w:tcPr>
            <w:tcW w:w="2093" w:type="dxa"/>
          </w:tcPr>
          <w:p w:rsidR="00B375A3" w:rsidRDefault="00CC5589" w:rsidP="00B375A3">
            <w:r>
              <w:lastRenderedPageBreak/>
              <w:t>RECEPCION Y ATENCION PSICOSOCIAL</w:t>
            </w:r>
          </w:p>
        </w:tc>
        <w:tc>
          <w:tcPr>
            <w:tcW w:w="2551" w:type="dxa"/>
          </w:tcPr>
          <w:p w:rsidR="00B375A3" w:rsidRDefault="00546778" w:rsidP="00B375A3">
            <w:r>
              <w:t xml:space="preserve">CONTAMOS CON EL PERSONAL TECNICO ESPECIALIZADO COMO SER OFICIALES DE PROTECCION A LA INFANCIA, TRABAJADORES SOCIALES, PSICOLAS Y PROCURADORES LEGALES ADEMAS MEDICO </w:t>
            </w:r>
            <w:r>
              <w:lastRenderedPageBreak/>
              <w:t>PEDIATRA, MEDICO GENERAL., MAESTRAS, NIÑERAS Y ORIENTADORAS.</w:t>
            </w:r>
          </w:p>
          <w:p w:rsidR="00546778" w:rsidRDefault="00546778" w:rsidP="00B375A3"/>
        </w:tc>
        <w:tc>
          <w:tcPr>
            <w:tcW w:w="3119" w:type="dxa"/>
          </w:tcPr>
          <w:p w:rsidR="00B375A3" w:rsidRDefault="00B375A3" w:rsidP="00B375A3"/>
          <w:p w:rsidR="00546778" w:rsidRDefault="00546778" w:rsidP="00546778">
            <w:pPr>
              <w:pStyle w:val="Prrafodelista"/>
              <w:numPr>
                <w:ilvl w:val="0"/>
                <w:numId w:val="1"/>
              </w:numPr>
            </w:pPr>
            <w:r>
              <w:t>CONTAMOS CON UNA OFICINA DE RECEPCION EN S.P.S. Y 2 ALBERGUES REGIONALES QUE ABARCAN LA REGION NOROCCIDENTE Y CENTROSURORIENTE.</w:t>
            </w:r>
          </w:p>
          <w:p w:rsidR="00B375A3" w:rsidRDefault="00546778" w:rsidP="00B375A3">
            <w:r>
              <w:t xml:space="preserve"> </w:t>
            </w:r>
          </w:p>
        </w:tc>
        <w:tc>
          <w:tcPr>
            <w:tcW w:w="2268" w:type="dxa"/>
          </w:tcPr>
          <w:p w:rsidR="00B375A3" w:rsidRDefault="00920B30" w:rsidP="00B375A3">
            <w:r>
              <w:t>RELACIONES EXTERIORES, MIGRACION E IHNFA</w:t>
            </w:r>
          </w:p>
        </w:tc>
        <w:tc>
          <w:tcPr>
            <w:tcW w:w="3191" w:type="dxa"/>
          </w:tcPr>
          <w:p w:rsidR="00B375A3" w:rsidRDefault="00ED04CB" w:rsidP="00ED04CB">
            <w:r>
              <w:t>CREAR UN PROCEDIMIENTO CON LOS JUZGADOS DE LA NIÑEZ Y FISCALIAS ESPECIALES A FIN DE RESPONSABLILIZAR A LOS PADRES, TUTORES O APODERADOS LEGALES PARA LA NO REINCIDENCIA.</w:t>
            </w:r>
          </w:p>
        </w:tc>
      </w:tr>
      <w:tr w:rsidR="00FB2136" w:rsidTr="00920B30">
        <w:tc>
          <w:tcPr>
            <w:tcW w:w="2093" w:type="dxa"/>
          </w:tcPr>
          <w:p w:rsidR="00B375A3" w:rsidRDefault="00CC5589" w:rsidP="00B375A3">
            <w:r>
              <w:lastRenderedPageBreak/>
              <w:t>REINTEGRACION E INTEGRACION FAMILIAR Y SOCIAL</w:t>
            </w:r>
          </w:p>
        </w:tc>
        <w:tc>
          <w:tcPr>
            <w:tcW w:w="2551" w:type="dxa"/>
          </w:tcPr>
          <w:p w:rsidR="00B375A3" w:rsidRDefault="00546778" w:rsidP="00B375A3">
            <w:r>
              <w:t>EN BASE AL PROTOCOLO DE ATENCION SE PROCEDE AL REINTEGRO FAMILIAR INMEDIATO CUANDO PROCEDE.</w:t>
            </w:r>
          </w:p>
        </w:tc>
        <w:tc>
          <w:tcPr>
            <w:tcW w:w="3119" w:type="dxa"/>
          </w:tcPr>
          <w:p w:rsidR="00B375A3" w:rsidRDefault="00546778" w:rsidP="00B375A3">
            <w:r>
              <w:t>ESTABLECER LOS PROCESOS DE SOSTENIBILIDAD EN BASE A LOS YA EXISTENTES.</w:t>
            </w:r>
          </w:p>
        </w:tc>
        <w:tc>
          <w:tcPr>
            <w:tcW w:w="2268" w:type="dxa"/>
          </w:tcPr>
          <w:p w:rsidR="00B375A3" w:rsidRDefault="00920B30" w:rsidP="00B375A3">
            <w:r>
              <w:t>IHNFA CON FAMILIA BIOLOGICA, Y DECLARATORIAS DE RIESGO EN LOS CASOS DE CARECER DE UN FAMILIAR, TUTOR, APODERADO LEGAL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375A3" w:rsidRDefault="00ED04CB" w:rsidP="00B375A3">
            <w:r>
              <w:t>A TRAVES DOCUMENTOS LEGAL DE REINTEGRO FAMILIAR  SE HACE DEL CONOCIMIENTO DEL FAMILIAR LA RESPONSABILIDAD QUE CONLLEVA AL RECIBIR AL N.N.A. MIGRANTE.</w:t>
            </w:r>
          </w:p>
        </w:tc>
      </w:tr>
      <w:tr w:rsidR="00AA797F" w:rsidTr="00F17CAC">
        <w:tc>
          <w:tcPr>
            <w:tcW w:w="2093" w:type="dxa"/>
          </w:tcPr>
          <w:p w:rsidR="00B375A3" w:rsidRDefault="00CC5589" w:rsidP="00B375A3">
            <w:r>
              <w:t>CONCLUSION GENERAL PÓR PAIS.</w:t>
            </w:r>
          </w:p>
        </w:tc>
        <w:tc>
          <w:tcPr>
            <w:tcW w:w="11129" w:type="dxa"/>
            <w:gridSpan w:val="4"/>
          </w:tcPr>
          <w:p w:rsidR="00B375A3" w:rsidRDefault="00B375A3" w:rsidP="00B37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5A3" w:rsidRDefault="00B375A3" w:rsidP="00B37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5A3" w:rsidRDefault="00ED04CB" w:rsidP="00B37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LOGRADO UN AVANCE SIGNIFICATIVO PERO SE NECESITA MAYOR ASIGNACION DE RECURSOS</w:t>
            </w:r>
            <w:r w:rsidR="007C10A4">
              <w:rPr>
                <w:rFonts w:ascii="Arial" w:hAnsi="Arial" w:cs="Arial"/>
                <w:sz w:val="24"/>
                <w:szCs w:val="24"/>
              </w:rPr>
              <w:t xml:space="preserve"> ECONOMICOS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SUPERAR LOS RETOS Y SITUACIONES ACTUALES.</w:t>
            </w:r>
          </w:p>
          <w:p w:rsidR="00ED04CB" w:rsidRDefault="00ED04CB" w:rsidP="00B37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CB" w:rsidRPr="00ED35A5" w:rsidRDefault="00862967" w:rsidP="00B37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</w:t>
            </w:r>
            <w:r w:rsidR="00ED04CB">
              <w:rPr>
                <w:rFonts w:ascii="Arial" w:hAnsi="Arial" w:cs="Arial"/>
                <w:sz w:val="24"/>
                <w:szCs w:val="24"/>
              </w:rPr>
              <w:t>AR CON UNA MESA DE COOPERACION EXTERNA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4CB">
              <w:rPr>
                <w:rFonts w:ascii="Arial" w:hAnsi="Arial" w:cs="Arial"/>
                <w:sz w:val="24"/>
                <w:szCs w:val="24"/>
              </w:rPr>
              <w:t>REGI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D04CB">
              <w:rPr>
                <w:rFonts w:ascii="Arial" w:hAnsi="Arial" w:cs="Arial"/>
                <w:sz w:val="24"/>
                <w:szCs w:val="24"/>
              </w:rPr>
              <w:t>NAL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LA ASITENCIA TECNICA Y FINANCIERA QUE APOYE EL TEMA DE N.N.A. MIGRANTES.</w:t>
            </w:r>
          </w:p>
        </w:tc>
      </w:tr>
    </w:tbl>
    <w:p w:rsidR="00ED35A5" w:rsidRDefault="00ED35A5"/>
    <w:p w:rsidR="00ED35A5" w:rsidRDefault="00ED35A5"/>
    <w:p w:rsidR="00594508" w:rsidRDefault="00594508"/>
    <w:sectPr w:rsidR="00594508" w:rsidSect="00ED35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6E" w:rsidRDefault="00F7366E" w:rsidP="00B375A3">
      <w:pPr>
        <w:spacing w:after="0" w:line="240" w:lineRule="auto"/>
      </w:pPr>
      <w:r>
        <w:separator/>
      </w:r>
    </w:p>
  </w:endnote>
  <w:endnote w:type="continuationSeparator" w:id="0">
    <w:p w:rsidR="00F7366E" w:rsidRDefault="00F7366E" w:rsidP="00B3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6E" w:rsidRDefault="00F7366E" w:rsidP="00B375A3">
      <w:pPr>
        <w:spacing w:after="0" w:line="240" w:lineRule="auto"/>
      </w:pPr>
      <w:r>
        <w:separator/>
      </w:r>
    </w:p>
  </w:footnote>
  <w:footnote w:type="continuationSeparator" w:id="0">
    <w:p w:rsidR="00F7366E" w:rsidRDefault="00F7366E" w:rsidP="00B3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37F"/>
    <w:multiLevelType w:val="hybridMultilevel"/>
    <w:tmpl w:val="E14E24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8E3"/>
    <w:multiLevelType w:val="hybridMultilevel"/>
    <w:tmpl w:val="ED22C15E"/>
    <w:lvl w:ilvl="0" w:tplc="10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A2808C3"/>
    <w:multiLevelType w:val="hybridMultilevel"/>
    <w:tmpl w:val="936620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4A8"/>
    <w:multiLevelType w:val="hybridMultilevel"/>
    <w:tmpl w:val="051671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54AD2"/>
    <w:multiLevelType w:val="hybridMultilevel"/>
    <w:tmpl w:val="5D24C7F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5"/>
    <w:rsid w:val="002A2DB1"/>
    <w:rsid w:val="00323086"/>
    <w:rsid w:val="004A0C82"/>
    <w:rsid w:val="00541302"/>
    <w:rsid w:val="00546778"/>
    <w:rsid w:val="00594508"/>
    <w:rsid w:val="005A1A4C"/>
    <w:rsid w:val="005A4DAC"/>
    <w:rsid w:val="00707301"/>
    <w:rsid w:val="007C10A4"/>
    <w:rsid w:val="00862967"/>
    <w:rsid w:val="00920B30"/>
    <w:rsid w:val="00AA797F"/>
    <w:rsid w:val="00B375A3"/>
    <w:rsid w:val="00B46478"/>
    <w:rsid w:val="00CC5589"/>
    <w:rsid w:val="00ED04CB"/>
    <w:rsid w:val="00ED35A5"/>
    <w:rsid w:val="00F17CAC"/>
    <w:rsid w:val="00F7366E"/>
    <w:rsid w:val="00F8574C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7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5A3"/>
  </w:style>
  <w:style w:type="paragraph" w:styleId="Piedepgina">
    <w:name w:val="footer"/>
    <w:basedOn w:val="Normal"/>
    <w:link w:val="PiedepginaCar"/>
    <w:uiPriority w:val="99"/>
    <w:unhideWhenUsed/>
    <w:rsid w:val="00B37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5A3"/>
  </w:style>
  <w:style w:type="paragraph" w:styleId="Prrafodelista">
    <w:name w:val="List Paragraph"/>
    <w:basedOn w:val="Normal"/>
    <w:uiPriority w:val="34"/>
    <w:qFormat/>
    <w:rsid w:val="00AA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7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5A3"/>
  </w:style>
  <w:style w:type="paragraph" w:styleId="Piedepgina">
    <w:name w:val="footer"/>
    <w:basedOn w:val="Normal"/>
    <w:link w:val="PiedepginaCar"/>
    <w:uiPriority w:val="99"/>
    <w:unhideWhenUsed/>
    <w:rsid w:val="00B37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5A3"/>
  </w:style>
  <w:style w:type="paragraph" w:styleId="Prrafodelista">
    <w:name w:val="List Paragraph"/>
    <w:basedOn w:val="Normal"/>
    <w:uiPriority w:val="34"/>
    <w:qFormat/>
    <w:rsid w:val="00AA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2013-08-28T23:05:00Z</dcterms:created>
  <dcterms:modified xsi:type="dcterms:W3CDTF">2013-08-28T23:13:00Z</dcterms:modified>
</cp:coreProperties>
</file>