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230A" w14:textId="77777777" w:rsidR="00CE0285" w:rsidRPr="008F5B02" w:rsidRDefault="00CE0285" w:rsidP="00CE0285">
      <w:pPr>
        <w:jc w:val="center"/>
        <w:rPr>
          <w:rFonts w:ascii="Arial" w:hAnsi="Arial" w:cs="Arial"/>
          <w:b/>
          <w:sz w:val="22"/>
          <w:lang w:val="es-MX"/>
        </w:rPr>
      </w:pPr>
    </w:p>
    <w:p w14:paraId="32851EB6" w14:textId="77777777" w:rsidR="00CE0285" w:rsidRPr="008F5B02" w:rsidRDefault="00CE0285" w:rsidP="00CE0285">
      <w:pPr>
        <w:rPr>
          <w:rFonts w:ascii="Eras Medium ITC" w:eastAsia="Calibri" w:hAnsi="Eras Medium ITC"/>
          <w:b/>
          <w:sz w:val="12"/>
          <w:szCs w:val="22"/>
          <w:lang w:val="es-CR" w:eastAsia="en-US"/>
        </w:rPr>
      </w:pPr>
    </w:p>
    <w:p w14:paraId="37F7EB0F" w14:textId="6BE33C86" w:rsidR="00CE0285" w:rsidRPr="008F5B02" w:rsidRDefault="00CE0285" w:rsidP="00CE0285">
      <w:pPr>
        <w:tabs>
          <w:tab w:val="center" w:pos="4320"/>
        </w:tabs>
        <w:jc w:val="center"/>
        <w:rPr>
          <w:rFonts w:ascii="Eras Medium ITC" w:hAnsi="Eras Medium ITC" w:cs="Arial"/>
          <w:b/>
          <w:sz w:val="22"/>
          <w:lang w:val="es-MX"/>
        </w:rPr>
      </w:pPr>
      <w:r w:rsidRPr="008F5B02">
        <w:rPr>
          <w:rFonts w:ascii="Eras Medium ITC" w:hAnsi="Eras Medium ITC" w:cs="Arial"/>
          <w:b/>
          <w:sz w:val="22"/>
          <w:lang w:val="es-MX"/>
        </w:rPr>
        <w:t>INFORME DE LA REUNIÓN DE LA RED</w:t>
      </w:r>
      <w:r w:rsidR="00C234D9">
        <w:rPr>
          <w:rFonts w:ascii="Eras Medium ITC" w:hAnsi="Eras Medium ITC" w:cs="Arial"/>
          <w:b/>
          <w:sz w:val="22"/>
          <w:lang w:val="es-MX"/>
        </w:rPr>
        <w:t xml:space="preserve"> </w:t>
      </w:r>
      <w:r w:rsidRPr="008F5B02">
        <w:rPr>
          <w:rFonts w:ascii="Eras Medium ITC" w:hAnsi="Eras Medium ITC" w:cs="Arial"/>
          <w:b/>
          <w:sz w:val="22"/>
          <w:lang w:val="es-MX"/>
        </w:rPr>
        <w:t xml:space="preserve">DE FUNCIONARIOS DE ENLACE </w:t>
      </w:r>
      <w:r w:rsidR="00BB63DD">
        <w:rPr>
          <w:rFonts w:ascii="Eras Medium ITC" w:hAnsi="Eras Medium ITC" w:cs="Arial"/>
          <w:b/>
          <w:sz w:val="22"/>
          <w:lang w:val="es-MX"/>
        </w:rPr>
        <w:t xml:space="preserve">PARA LA </w:t>
      </w:r>
      <w:r w:rsidRPr="008F5B02">
        <w:rPr>
          <w:rFonts w:ascii="Eras Medium ITC" w:hAnsi="Eras Medium ITC" w:cs="Arial"/>
          <w:b/>
          <w:sz w:val="22"/>
          <w:lang w:val="es-MX"/>
        </w:rPr>
        <w:t>PROTECCIÓN CONSULAR</w:t>
      </w:r>
    </w:p>
    <w:p w14:paraId="3D01681B" w14:textId="77777777" w:rsidR="00CE0285" w:rsidRPr="008F5B02" w:rsidRDefault="00CE0285" w:rsidP="00CE0285">
      <w:pPr>
        <w:tabs>
          <w:tab w:val="left" w:pos="3386"/>
        </w:tabs>
        <w:rPr>
          <w:rFonts w:ascii="Eras Medium ITC" w:hAnsi="Eras Medium ITC" w:cs="Arial"/>
          <w:b/>
          <w:sz w:val="22"/>
          <w:lang w:val="es-MX"/>
        </w:rPr>
      </w:pPr>
      <w:r w:rsidRPr="008F5B02">
        <w:rPr>
          <w:rFonts w:ascii="Eras Medium ITC" w:hAnsi="Eras Medium ITC" w:cs="Arial"/>
          <w:b/>
          <w:sz w:val="22"/>
          <w:lang w:val="es-MX"/>
        </w:rPr>
        <w:tab/>
      </w:r>
    </w:p>
    <w:p w14:paraId="7A039C7C" w14:textId="77777777" w:rsidR="00CE0285" w:rsidRPr="008F5B02" w:rsidRDefault="00C234D9" w:rsidP="00CE0285">
      <w:pPr>
        <w:jc w:val="center"/>
        <w:rPr>
          <w:rFonts w:ascii="Eras Medium ITC" w:hAnsi="Eras Medium ITC" w:cs="Arial"/>
          <w:b/>
          <w:sz w:val="20"/>
          <w:lang w:val="es-MX"/>
        </w:rPr>
      </w:pPr>
      <w:r>
        <w:rPr>
          <w:rFonts w:ascii="Eras Medium ITC" w:hAnsi="Eras Medium ITC" w:cs="Arial"/>
          <w:b/>
          <w:sz w:val="20"/>
          <w:lang w:val="es-MX"/>
        </w:rPr>
        <w:t>Ciudad de Panamá, Panamá</w:t>
      </w:r>
    </w:p>
    <w:p w14:paraId="77974897" w14:textId="77777777" w:rsidR="00D01925" w:rsidRPr="008F5B02" w:rsidRDefault="00D01925" w:rsidP="00CE0285">
      <w:pPr>
        <w:jc w:val="center"/>
        <w:rPr>
          <w:rFonts w:ascii="Eras Medium ITC" w:hAnsi="Eras Medium ITC" w:cs="Arial"/>
          <w:b/>
          <w:sz w:val="20"/>
          <w:lang w:val="es-MX"/>
        </w:rPr>
      </w:pPr>
    </w:p>
    <w:p w14:paraId="01C8B954" w14:textId="77777777" w:rsidR="00CE0285" w:rsidRPr="008F5B02" w:rsidRDefault="00C234D9" w:rsidP="00D01925">
      <w:pPr>
        <w:jc w:val="center"/>
        <w:rPr>
          <w:rFonts w:ascii="Eras Medium ITC" w:hAnsi="Eras Medium ITC" w:cs="Arial"/>
          <w:b/>
          <w:sz w:val="20"/>
          <w:lang w:val="es-MX"/>
        </w:rPr>
      </w:pPr>
      <w:r>
        <w:rPr>
          <w:rFonts w:ascii="Eras Medium ITC" w:hAnsi="Eras Medium ITC" w:cs="Arial"/>
          <w:b/>
          <w:sz w:val="20"/>
          <w:lang w:val="es-MX"/>
        </w:rPr>
        <w:t>19 de julio</w:t>
      </w:r>
      <w:r w:rsidR="00CE0285" w:rsidRPr="008F5B02">
        <w:rPr>
          <w:rFonts w:ascii="Eras Medium ITC" w:hAnsi="Eras Medium ITC" w:cs="Arial"/>
          <w:b/>
          <w:sz w:val="20"/>
          <w:lang w:val="es-MX"/>
        </w:rPr>
        <w:t xml:space="preserve"> de 201</w:t>
      </w:r>
      <w:r>
        <w:rPr>
          <w:rFonts w:ascii="Eras Medium ITC" w:hAnsi="Eras Medium ITC" w:cs="Arial"/>
          <w:b/>
          <w:sz w:val="20"/>
          <w:lang w:val="es-MX"/>
        </w:rPr>
        <w:t>8</w:t>
      </w:r>
    </w:p>
    <w:p w14:paraId="0C7A715C" w14:textId="77777777" w:rsidR="00CE0285" w:rsidRPr="008F5B02" w:rsidRDefault="00CE0285" w:rsidP="00CE0285">
      <w:pPr>
        <w:tabs>
          <w:tab w:val="center" w:pos="4320"/>
        </w:tabs>
        <w:jc w:val="center"/>
        <w:rPr>
          <w:rFonts w:ascii="Arial" w:hAnsi="Arial" w:cs="Arial"/>
          <w:b/>
          <w:sz w:val="22"/>
          <w:lang w:val="es-MX"/>
        </w:rPr>
      </w:pPr>
      <w:bookmarkStart w:id="0" w:name="_GoBack"/>
      <w:bookmarkEnd w:id="0"/>
    </w:p>
    <w:p w14:paraId="505B7F7C" w14:textId="48F84EAE" w:rsidR="00CE0285" w:rsidRPr="00621378" w:rsidRDefault="00CE0285" w:rsidP="00CE0285">
      <w:pPr>
        <w:jc w:val="both"/>
        <w:rPr>
          <w:rFonts w:ascii="Verdana" w:hAnsi="Verdana" w:cs="Arial"/>
          <w:sz w:val="22"/>
          <w:lang w:val="es-MX"/>
        </w:rPr>
      </w:pPr>
      <w:r w:rsidRPr="00621378">
        <w:rPr>
          <w:rFonts w:ascii="Verdana" w:hAnsi="Verdana" w:cs="Arial"/>
          <w:sz w:val="22"/>
          <w:lang w:val="es-MX"/>
        </w:rPr>
        <w:t xml:space="preserve">La </w:t>
      </w:r>
      <w:r w:rsidR="002626B9">
        <w:rPr>
          <w:rFonts w:ascii="Verdana" w:hAnsi="Verdana" w:cs="Arial"/>
          <w:sz w:val="22"/>
          <w:lang w:val="es-MX"/>
        </w:rPr>
        <w:t>Red de Funcionarios de Enlace para la</w:t>
      </w:r>
      <w:r w:rsidRPr="00621378">
        <w:rPr>
          <w:rFonts w:ascii="Verdana" w:hAnsi="Verdana" w:cs="Arial"/>
          <w:sz w:val="22"/>
          <w:lang w:val="es-MX"/>
        </w:rPr>
        <w:t xml:space="preserve"> Protección Consular celebró su reunión ordinaria el día </w:t>
      </w:r>
      <w:r w:rsidR="00C234D9" w:rsidRPr="00621378">
        <w:rPr>
          <w:rFonts w:ascii="Verdana" w:hAnsi="Verdana" w:cs="Arial"/>
          <w:sz w:val="22"/>
          <w:lang w:val="es-MX"/>
        </w:rPr>
        <w:t>19 de julio de 2018</w:t>
      </w:r>
      <w:r w:rsidRPr="00621378">
        <w:rPr>
          <w:rFonts w:ascii="Verdana" w:hAnsi="Verdana" w:cs="Arial"/>
          <w:sz w:val="22"/>
          <w:lang w:val="es-MX"/>
        </w:rPr>
        <w:t>,</w:t>
      </w:r>
      <w:r w:rsidR="001D04F9" w:rsidRPr="00621378">
        <w:rPr>
          <w:rFonts w:ascii="Verdana" w:hAnsi="Verdana" w:cs="Arial"/>
          <w:sz w:val="22"/>
          <w:lang w:val="es-MX"/>
        </w:rPr>
        <w:t xml:space="preserve"> </w:t>
      </w:r>
      <w:r w:rsidRPr="00621378">
        <w:rPr>
          <w:rFonts w:ascii="Verdana" w:hAnsi="Verdana" w:cs="Arial"/>
          <w:sz w:val="22"/>
          <w:lang w:val="es-MX"/>
        </w:rPr>
        <w:t>en</w:t>
      </w:r>
      <w:r w:rsidR="001D04F9" w:rsidRPr="00621378">
        <w:rPr>
          <w:rFonts w:ascii="Verdana" w:hAnsi="Verdana" w:cs="Arial"/>
          <w:sz w:val="22"/>
          <w:lang w:val="es-MX"/>
        </w:rPr>
        <w:t xml:space="preserve"> </w:t>
      </w:r>
      <w:r w:rsidR="00C234D9" w:rsidRPr="00621378">
        <w:rPr>
          <w:rFonts w:ascii="Verdana" w:hAnsi="Verdana" w:cs="Arial"/>
          <w:sz w:val="22"/>
          <w:lang w:val="es-MX"/>
        </w:rPr>
        <w:t>Ciudad de Panamá</w:t>
      </w:r>
      <w:r w:rsidRPr="00621378">
        <w:rPr>
          <w:rFonts w:ascii="Verdana" w:hAnsi="Verdana" w:cs="Arial"/>
          <w:sz w:val="22"/>
          <w:lang w:val="es-MX"/>
        </w:rPr>
        <w:t xml:space="preserve">, </w:t>
      </w:r>
      <w:r w:rsidR="00C234D9" w:rsidRPr="00621378">
        <w:rPr>
          <w:rFonts w:ascii="Verdana" w:hAnsi="Verdana" w:cs="Arial"/>
          <w:sz w:val="22"/>
          <w:lang w:val="es-MX"/>
        </w:rPr>
        <w:t>Panamá</w:t>
      </w:r>
      <w:r w:rsidRPr="00621378">
        <w:rPr>
          <w:rFonts w:ascii="Verdana" w:hAnsi="Verdana" w:cs="Arial"/>
          <w:sz w:val="22"/>
          <w:lang w:val="es-MX"/>
        </w:rPr>
        <w:t>, previo a la reunión del Grupo Regional de Consulta sobre Migración (GRCM), con la participación de los representantes de los siguientes países:</w:t>
      </w:r>
      <w:r w:rsidR="001D04F9" w:rsidRPr="00621378">
        <w:rPr>
          <w:rFonts w:ascii="Verdana" w:hAnsi="Verdana" w:cs="Arial"/>
          <w:sz w:val="22"/>
          <w:lang w:val="es-MX"/>
        </w:rPr>
        <w:t xml:space="preserve"> </w:t>
      </w:r>
      <w:r w:rsidRPr="00621378">
        <w:rPr>
          <w:rFonts w:ascii="Verdana" w:hAnsi="Verdana" w:cs="Arial"/>
          <w:sz w:val="22"/>
          <w:lang w:val="es-MX"/>
        </w:rPr>
        <w:t>Canadá, Costa Rica, El Salvador,</w:t>
      </w:r>
      <w:r w:rsidR="00546DEA" w:rsidRPr="00621378">
        <w:rPr>
          <w:rFonts w:ascii="Verdana" w:hAnsi="Verdana" w:cs="Arial"/>
          <w:sz w:val="22"/>
          <w:lang w:val="es-MX"/>
        </w:rPr>
        <w:t xml:space="preserve"> Estados Unidos,</w:t>
      </w:r>
      <w:r w:rsidRPr="00621378">
        <w:rPr>
          <w:rFonts w:ascii="Verdana" w:hAnsi="Verdana" w:cs="Arial"/>
          <w:sz w:val="22"/>
          <w:lang w:val="es-MX"/>
        </w:rPr>
        <w:t xml:space="preserve"> Guatemala, Honduras, México, </w:t>
      </w:r>
      <w:r w:rsidR="00546DEA" w:rsidRPr="00621378">
        <w:rPr>
          <w:rFonts w:ascii="Verdana" w:hAnsi="Verdana" w:cs="Arial"/>
          <w:sz w:val="22"/>
          <w:lang w:val="es-MX"/>
        </w:rPr>
        <w:t xml:space="preserve">Nicaragua, </w:t>
      </w:r>
      <w:r w:rsidRPr="00621378">
        <w:rPr>
          <w:rFonts w:ascii="Verdana" w:hAnsi="Verdana" w:cs="Arial"/>
          <w:sz w:val="22"/>
          <w:lang w:val="es-MX"/>
        </w:rPr>
        <w:t xml:space="preserve">Panamá y República Dominicana. </w:t>
      </w:r>
    </w:p>
    <w:p w14:paraId="61369732" w14:textId="77777777" w:rsidR="00CE0285" w:rsidRPr="00621378" w:rsidRDefault="00CE0285" w:rsidP="00CE0285">
      <w:pPr>
        <w:jc w:val="both"/>
        <w:rPr>
          <w:rFonts w:ascii="Verdana" w:hAnsi="Verdana" w:cs="Arial"/>
          <w:color w:val="FF0000"/>
          <w:sz w:val="22"/>
          <w:lang w:val="es-MX"/>
        </w:rPr>
      </w:pPr>
    </w:p>
    <w:p w14:paraId="06533DF2" w14:textId="77777777" w:rsidR="00CE0285" w:rsidRPr="00621378" w:rsidRDefault="00CE0285" w:rsidP="00CE0285">
      <w:pPr>
        <w:jc w:val="both"/>
        <w:rPr>
          <w:rFonts w:ascii="Verdana" w:hAnsi="Verdana" w:cs="Arial"/>
          <w:sz w:val="22"/>
          <w:lang w:val="es-MX"/>
        </w:rPr>
      </w:pPr>
      <w:r w:rsidRPr="00621378">
        <w:rPr>
          <w:rFonts w:ascii="Verdana" w:hAnsi="Verdana" w:cs="Arial"/>
          <w:sz w:val="22"/>
          <w:lang w:val="es-MX"/>
        </w:rPr>
        <w:t xml:space="preserve">La Red somete a consideración del Grupo Regional de Consulta sobre Migración (GRCM) su informe que está contenido en los siguientes puntos: </w:t>
      </w:r>
    </w:p>
    <w:p w14:paraId="427C2C27" w14:textId="77777777" w:rsidR="00CE0285" w:rsidRPr="00621378" w:rsidRDefault="00CE0285" w:rsidP="00CE0285">
      <w:pPr>
        <w:jc w:val="both"/>
        <w:rPr>
          <w:rFonts w:ascii="Verdana" w:hAnsi="Verdana" w:cs="Arial"/>
          <w:sz w:val="22"/>
          <w:lang w:val="es-MX"/>
        </w:rPr>
      </w:pPr>
    </w:p>
    <w:p w14:paraId="30B6B9B2" w14:textId="69282EBA" w:rsidR="00CE0285" w:rsidRPr="00621378" w:rsidRDefault="00484BE5" w:rsidP="00CE0285">
      <w:pPr>
        <w:numPr>
          <w:ilvl w:val="0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621378">
        <w:rPr>
          <w:rFonts w:ascii="Verdana" w:hAnsi="Verdana" w:cs="Arial"/>
          <w:sz w:val="22"/>
          <w:lang w:val="es-MX"/>
        </w:rPr>
        <w:t>Agradecer a las delegaciones de</w:t>
      </w:r>
      <w:r w:rsidR="00CE0285" w:rsidRPr="00621378">
        <w:rPr>
          <w:rFonts w:ascii="Verdana" w:hAnsi="Verdana" w:cs="Arial"/>
          <w:sz w:val="22"/>
          <w:lang w:val="es-MX"/>
        </w:rPr>
        <w:t xml:space="preserve"> </w:t>
      </w:r>
      <w:r w:rsidR="00621378" w:rsidRPr="00621378">
        <w:rPr>
          <w:rFonts w:ascii="Verdana" w:hAnsi="Verdana" w:cs="Arial"/>
          <w:sz w:val="22"/>
          <w:lang w:val="es-MX"/>
        </w:rPr>
        <w:t xml:space="preserve">Canadá, </w:t>
      </w:r>
      <w:r w:rsidR="00CE0285" w:rsidRPr="00621378">
        <w:rPr>
          <w:rFonts w:ascii="Verdana" w:hAnsi="Verdana" w:cs="Arial"/>
          <w:sz w:val="22"/>
          <w:lang w:val="es-MX"/>
        </w:rPr>
        <w:t xml:space="preserve">Costa Rica, El Salvador, </w:t>
      </w:r>
      <w:r w:rsidR="00546DEA" w:rsidRPr="00621378">
        <w:rPr>
          <w:rFonts w:ascii="Verdana" w:hAnsi="Verdana" w:cs="Arial"/>
          <w:sz w:val="22"/>
          <w:lang w:val="es-MX"/>
        </w:rPr>
        <w:t xml:space="preserve">Estados Unidos, </w:t>
      </w:r>
      <w:r w:rsidR="00CE0285" w:rsidRPr="00621378">
        <w:rPr>
          <w:rFonts w:ascii="Verdana" w:hAnsi="Verdana" w:cs="Arial"/>
          <w:sz w:val="22"/>
          <w:lang w:val="es-MX"/>
        </w:rPr>
        <w:t>Guatemala, Honduras, México,</w:t>
      </w:r>
      <w:r w:rsidR="00546DEA" w:rsidRPr="00621378">
        <w:rPr>
          <w:rFonts w:ascii="Verdana" w:hAnsi="Verdana" w:cs="Arial"/>
          <w:sz w:val="22"/>
          <w:lang w:val="es-MX"/>
        </w:rPr>
        <w:t xml:space="preserve"> Nicaragua,</w:t>
      </w:r>
      <w:r w:rsidR="00CE0285" w:rsidRPr="00621378">
        <w:rPr>
          <w:rFonts w:ascii="Verdana" w:hAnsi="Verdana" w:cs="Arial"/>
          <w:sz w:val="22"/>
          <w:lang w:val="es-MX"/>
        </w:rPr>
        <w:t xml:space="preserve"> Panamá y República Dominicana, por sus informes relativos a buenas prácticas y avances relacionadas con la protección consular.</w:t>
      </w:r>
    </w:p>
    <w:p w14:paraId="04212D64" w14:textId="77777777" w:rsidR="00CE0285" w:rsidRPr="008F5B02" w:rsidRDefault="00CE0285" w:rsidP="00CE0285">
      <w:pPr>
        <w:ind w:left="360"/>
        <w:jc w:val="both"/>
        <w:rPr>
          <w:rFonts w:ascii="Verdana" w:hAnsi="Verdana" w:cs="Arial"/>
          <w:sz w:val="22"/>
          <w:lang w:val="es-MX"/>
        </w:rPr>
      </w:pPr>
    </w:p>
    <w:p w14:paraId="07D71159" w14:textId="4BDF02D5" w:rsidR="00C234D9" w:rsidRPr="00621378" w:rsidRDefault="00C234D9" w:rsidP="00C234D9">
      <w:pPr>
        <w:numPr>
          <w:ilvl w:val="0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621378">
        <w:rPr>
          <w:rFonts w:ascii="Verdana" w:hAnsi="Verdana" w:cs="Arial"/>
          <w:sz w:val="22"/>
          <w:lang w:val="es-MX"/>
        </w:rPr>
        <w:t xml:space="preserve">Agradecer a la </w:t>
      </w:r>
      <w:r w:rsidR="008B072E" w:rsidRPr="00621378">
        <w:rPr>
          <w:rFonts w:ascii="Verdana" w:hAnsi="Verdana" w:cs="Arial"/>
          <w:sz w:val="22"/>
          <w:lang w:val="es-MX"/>
        </w:rPr>
        <w:t>Organización Internacional para las Migraciones (</w:t>
      </w:r>
      <w:r w:rsidRPr="00621378">
        <w:rPr>
          <w:rFonts w:ascii="Verdana" w:hAnsi="Verdana" w:cs="Arial"/>
          <w:sz w:val="22"/>
          <w:lang w:val="es-MX"/>
        </w:rPr>
        <w:t>OIM</w:t>
      </w:r>
      <w:r w:rsidR="008B072E" w:rsidRPr="00621378">
        <w:rPr>
          <w:rFonts w:ascii="Verdana" w:hAnsi="Verdana" w:cs="Arial"/>
          <w:sz w:val="22"/>
          <w:lang w:val="es-MX"/>
        </w:rPr>
        <w:t>)</w:t>
      </w:r>
      <w:r w:rsidRPr="00621378">
        <w:rPr>
          <w:rFonts w:ascii="Verdana" w:hAnsi="Verdana" w:cs="Arial"/>
          <w:sz w:val="22"/>
          <w:lang w:val="es-MX"/>
        </w:rPr>
        <w:t xml:space="preserve"> por </w:t>
      </w:r>
      <w:r w:rsidR="00732386" w:rsidRPr="00621378">
        <w:rPr>
          <w:rFonts w:ascii="Verdana" w:hAnsi="Verdana" w:cs="Arial"/>
          <w:sz w:val="22"/>
          <w:lang w:val="es-MX"/>
        </w:rPr>
        <w:t xml:space="preserve">el ofrecimiento </w:t>
      </w:r>
      <w:r w:rsidR="0054523C" w:rsidRPr="00621378">
        <w:rPr>
          <w:rFonts w:ascii="Verdana" w:hAnsi="Verdana" w:cs="Arial"/>
          <w:sz w:val="22"/>
          <w:lang w:val="es-MX"/>
        </w:rPr>
        <w:t xml:space="preserve">de </w:t>
      </w:r>
      <w:r w:rsidR="00732386" w:rsidRPr="00621378">
        <w:rPr>
          <w:rFonts w:ascii="Verdana" w:hAnsi="Verdana" w:cs="Arial"/>
          <w:sz w:val="22"/>
          <w:lang w:val="es-MX"/>
        </w:rPr>
        <w:t>recolectar</w:t>
      </w:r>
      <w:r w:rsidRPr="00621378">
        <w:rPr>
          <w:rFonts w:ascii="Verdana" w:hAnsi="Verdana" w:cs="Arial"/>
          <w:sz w:val="22"/>
          <w:lang w:val="es-MX"/>
        </w:rPr>
        <w:t xml:space="preserve"> información </w:t>
      </w:r>
      <w:r w:rsidR="00732386" w:rsidRPr="00621378">
        <w:rPr>
          <w:rFonts w:ascii="Verdana" w:hAnsi="Verdana" w:cs="Arial"/>
          <w:sz w:val="22"/>
          <w:lang w:val="es-MX"/>
        </w:rPr>
        <w:t>para</w:t>
      </w:r>
      <w:r w:rsidRPr="00621378">
        <w:rPr>
          <w:rFonts w:ascii="Verdana" w:hAnsi="Verdana" w:cs="Arial"/>
          <w:sz w:val="22"/>
          <w:lang w:val="es-MX"/>
        </w:rPr>
        <w:t xml:space="preserve"> el estudio que incorpora las buenas prácticas, marcos jurídicos </w:t>
      </w:r>
      <w:r w:rsidR="00732386" w:rsidRPr="00621378">
        <w:rPr>
          <w:rFonts w:ascii="Verdana" w:hAnsi="Verdana" w:cs="Arial"/>
          <w:sz w:val="22"/>
          <w:lang w:val="es-MX"/>
        </w:rPr>
        <w:t>e</w:t>
      </w:r>
      <w:r w:rsidRPr="00621378">
        <w:rPr>
          <w:rFonts w:ascii="Verdana" w:hAnsi="Verdana" w:cs="Arial"/>
          <w:sz w:val="22"/>
          <w:lang w:val="es-MX"/>
        </w:rPr>
        <w:t xml:space="preserve"> insumos que permitan abordar la posibilidad de apertura de consulados conjuntos entre los Países Miembros de la CRM interesados, con un enfoque de protección conjunta.</w:t>
      </w:r>
      <w:r w:rsidR="00732386" w:rsidRPr="00621378">
        <w:rPr>
          <w:rFonts w:ascii="Verdana" w:hAnsi="Verdana" w:cs="Arial"/>
          <w:sz w:val="22"/>
          <w:lang w:val="es-MX"/>
        </w:rPr>
        <w:t xml:space="preserve"> En este sentido, los Países Miembros consideraron importante la cooperación para la instalación de consulados conjuntos.</w:t>
      </w:r>
    </w:p>
    <w:p w14:paraId="3BE96340" w14:textId="77777777" w:rsidR="008B072E" w:rsidRPr="00621378" w:rsidRDefault="00732386" w:rsidP="008B072E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621378">
        <w:rPr>
          <w:rFonts w:ascii="Verdana" w:hAnsi="Verdana" w:cs="Arial"/>
          <w:sz w:val="22"/>
          <w:lang w:val="es-MX"/>
        </w:rPr>
        <w:t>En cuanto a la metodología, los Países Miembros recomendaron en primer lugar recopilar la información mediante una entrevista y posteriormente la información escrita.</w:t>
      </w:r>
    </w:p>
    <w:p w14:paraId="7237B426" w14:textId="03915104" w:rsidR="006E05B0" w:rsidRPr="007639A5" w:rsidRDefault="008B072E" w:rsidP="008B072E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621378">
        <w:rPr>
          <w:rFonts w:ascii="Verdana" w:hAnsi="Verdana" w:cs="Arial"/>
          <w:sz w:val="22"/>
          <w:lang w:val="es-MX"/>
        </w:rPr>
        <w:t xml:space="preserve">Agradecer a la OIM por la disponibilidad para presentar el estudio </w:t>
      </w:r>
      <w:r w:rsidRPr="007639A5">
        <w:rPr>
          <w:rFonts w:ascii="Verdana" w:hAnsi="Verdana" w:cs="Arial"/>
          <w:sz w:val="22"/>
          <w:lang w:val="es-MX"/>
        </w:rPr>
        <w:t>durante la próxima reunión del GRCM.</w:t>
      </w:r>
    </w:p>
    <w:p w14:paraId="78DDB3DB" w14:textId="77777777" w:rsidR="008B072E" w:rsidRPr="007639A5" w:rsidRDefault="008B072E" w:rsidP="008B072E">
      <w:pPr>
        <w:jc w:val="both"/>
        <w:rPr>
          <w:rFonts w:ascii="Verdana" w:hAnsi="Verdana" w:cs="Arial"/>
          <w:sz w:val="22"/>
          <w:lang w:val="es-MX"/>
        </w:rPr>
      </w:pPr>
    </w:p>
    <w:p w14:paraId="5E070EBD" w14:textId="41E8B513" w:rsidR="006E05B0" w:rsidRPr="007639A5" w:rsidRDefault="006E05B0" w:rsidP="00C234D9">
      <w:pPr>
        <w:numPr>
          <w:ilvl w:val="0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7639A5">
        <w:rPr>
          <w:rFonts w:ascii="Verdana" w:hAnsi="Verdana" w:cs="Arial"/>
          <w:sz w:val="22"/>
          <w:lang w:val="es-MX"/>
        </w:rPr>
        <w:t>Agradecer a El Salvador por la información sobre el proyecto de ventanillas consulares</w:t>
      </w:r>
      <w:r w:rsidR="00621378" w:rsidRPr="007639A5">
        <w:rPr>
          <w:rFonts w:ascii="Verdana" w:hAnsi="Verdana" w:cs="Arial"/>
          <w:sz w:val="22"/>
          <w:lang w:val="es-MX"/>
        </w:rPr>
        <w:t xml:space="preserve"> de protec</w:t>
      </w:r>
      <w:r w:rsidR="005A5452" w:rsidRPr="007639A5">
        <w:rPr>
          <w:rFonts w:ascii="Verdana" w:hAnsi="Verdana" w:cs="Arial"/>
          <w:sz w:val="22"/>
          <w:lang w:val="es-MX"/>
        </w:rPr>
        <w:t>ción</w:t>
      </w:r>
      <w:r w:rsidRPr="007639A5">
        <w:rPr>
          <w:rFonts w:ascii="Verdana" w:hAnsi="Verdana" w:cs="Arial"/>
          <w:sz w:val="22"/>
          <w:lang w:val="es-MX"/>
        </w:rPr>
        <w:t xml:space="preserve"> y reconocer los avances para la atención de</w:t>
      </w:r>
      <w:r w:rsidR="002626B9">
        <w:rPr>
          <w:rFonts w:ascii="Verdana" w:hAnsi="Verdana" w:cs="Arial"/>
          <w:sz w:val="22"/>
          <w:lang w:val="es-MX"/>
        </w:rPr>
        <w:t xml:space="preserve"> sus connacionales en México y los Estados Unidos</w:t>
      </w:r>
      <w:r w:rsidRPr="007639A5">
        <w:rPr>
          <w:rFonts w:ascii="Verdana" w:hAnsi="Verdana" w:cs="Arial"/>
          <w:sz w:val="22"/>
          <w:lang w:val="es-MX"/>
        </w:rPr>
        <w:t>.</w:t>
      </w:r>
    </w:p>
    <w:p w14:paraId="4FCD4918" w14:textId="77777777" w:rsidR="006E05B0" w:rsidRPr="007639A5" w:rsidRDefault="006E05B0" w:rsidP="006E05B0">
      <w:pPr>
        <w:pStyle w:val="ListParagraph"/>
        <w:rPr>
          <w:rFonts w:ascii="Verdana" w:hAnsi="Verdana" w:cs="Arial"/>
          <w:sz w:val="22"/>
          <w:lang w:val="es-MX"/>
        </w:rPr>
      </w:pPr>
    </w:p>
    <w:p w14:paraId="5ABBF525" w14:textId="7786DD8D" w:rsidR="00F00C01" w:rsidRPr="007639A5" w:rsidRDefault="006E05B0" w:rsidP="00F00C01">
      <w:pPr>
        <w:numPr>
          <w:ilvl w:val="0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7639A5">
        <w:rPr>
          <w:rFonts w:ascii="Verdana" w:hAnsi="Verdana" w:cs="Arial"/>
          <w:sz w:val="22"/>
          <w:lang w:val="es-MX"/>
        </w:rPr>
        <w:t>Sobre el tema de asistencia consular en torno a la separación de familias,</w:t>
      </w:r>
      <w:r w:rsidR="005A5452" w:rsidRPr="007639A5">
        <w:rPr>
          <w:rFonts w:ascii="Verdana" w:hAnsi="Verdana" w:cs="Arial"/>
          <w:sz w:val="22"/>
          <w:lang w:val="es-MX"/>
        </w:rPr>
        <w:t xml:space="preserve"> agradecer la información suministrada por México</w:t>
      </w:r>
      <w:r w:rsidR="008E4FBF" w:rsidRPr="007639A5">
        <w:rPr>
          <w:rFonts w:ascii="Verdana" w:hAnsi="Verdana" w:cs="Arial"/>
          <w:sz w:val="22"/>
          <w:lang w:val="es-MX"/>
        </w:rPr>
        <w:t xml:space="preserve">, El Salvador, Honduras y Guatemala </w:t>
      </w:r>
      <w:r w:rsidR="005A5452" w:rsidRPr="007639A5">
        <w:rPr>
          <w:rFonts w:ascii="Verdana" w:hAnsi="Verdana" w:cs="Arial"/>
          <w:sz w:val="22"/>
          <w:lang w:val="es-MX"/>
        </w:rPr>
        <w:t>en torno a los esfuerzos conjuntos para la atención de los</w:t>
      </w:r>
      <w:r w:rsidR="008E4FBF" w:rsidRPr="007639A5">
        <w:rPr>
          <w:rFonts w:ascii="Verdana" w:hAnsi="Verdana" w:cs="Arial"/>
          <w:sz w:val="22"/>
          <w:lang w:val="es-MX"/>
        </w:rPr>
        <w:t xml:space="preserve"> niños</w:t>
      </w:r>
      <w:r w:rsidR="001B3808">
        <w:rPr>
          <w:rFonts w:ascii="Verdana" w:hAnsi="Verdana" w:cs="Arial"/>
          <w:sz w:val="22"/>
          <w:lang w:val="es-MX"/>
        </w:rPr>
        <w:t>, niñas y adolescentes</w:t>
      </w:r>
      <w:r w:rsidR="005A5452" w:rsidRPr="007639A5">
        <w:rPr>
          <w:rFonts w:ascii="Verdana" w:hAnsi="Verdana" w:cs="Arial"/>
          <w:sz w:val="22"/>
          <w:lang w:val="es-MX"/>
        </w:rPr>
        <w:t xml:space="preserve"> migrantes en Estados Unidos.</w:t>
      </w:r>
    </w:p>
    <w:p w14:paraId="2C976ECC" w14:textId="742297FC" w:rsidR="00B3217D" w:rsidRPr="007639A5" w:rsidRDefault="00F00C01" w:rsidP="00F00C01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7639A5">
        <w:rPr>
          <w:rFonts w:ascii="Verdana" w:hAnsi="Verdana" w:cs="Arial"/>
          <w:sz w:val="22"/>
          <w:lang w:val="es-MX"/>
        </w:rPr>
        <w:t xml:space="preserve">Agradecer la disposición de diálogo </w:t>
      </w:r>
      <w:r w:rsidR="00CC180C" w:rsidRPr="007639A5">
        <w:rPr>
          <w:rFonts w:ascii="Verdana" w:hAnsi="Verdana" w:cs="Arial"/>
          <w:sz w:val="22"/>
          <w:lang w:val="es-MX"/>
        </w:rPr>
        <w:t xml:space="preserve">franco y respetuoso </w:t>
      </w:r>
      <w:r w:rsidRPr="007639A5">
        <w:rPr>
          <w:rFonts w:ascii="Verdana" w:hAnsi="Verdana" w:cs="Arial"/>
          <w:sz w:val="22"/>
          <w:lang w:val="es-MX"/>
        </w:rPr>
        <w:t>entre los Países Miembros</w:t>
      </w:r>
      <w:r w:rsidR="00E56692">
        <w:rPr>
          <w:rFonts w:ascii="Verdana" w:hAnsi="Verdana" w:cs="Arial"/>
          <w:sz w:val="22"/>
          <w:lang w:val="es-MX"/>
        </w:rPr>
        <w:t xml:space="preserve"> sobre la situación de los niños, niñas y adolescentes </w:t>
      </w:r>
      <w:r w:rsidR="00B3217D" w:rsidRPr="007639A5">
        <w:rPr>
          <w:rFonts w:ascii="Verdana" w:hAnsi="Verdana" w:cs="Arial"/>
          <w:sz w:val="22"/>
          <w:lang w:val="es-MX"/>
        </w:rPr>
        <w:lastRenderedPageBreak/>
        <w:t>s</w:t>
      </w:r>
      <w:r w:rsidR="002626B9">
        <w:rPr>
          <w:rFonts w:ascii="Verdana" w:hAnsi="Verdana" w:cs="Arial"/>
          <w:sz w:val="22"/>
          <w:lang w:val="es-MX"/>
        </w:rPr>
        <w:t>e</w:t>
      </w:r>
      <w:r w:rsidR="00B3217D" w:rsidRPr="007639A5">
        <w:rPr>
          <w:rFonts w:ascii="Verdana" w:hAnsi="Verdana" w:cs="Arial"/>
          <w:sz w:val="22"/>
          <w:lang w:val="es-MX"/>
        </w:rPr>
        <w:t>parados de sus padres. A tal efecto, recomend</w:t>
      </w:r>
      <w:r w:rsidR="002626B9">
        <w:rPr>
          <w:rFonts w:ascii="Verdana" w:hAnsi="Verdana" w:cs="Arial"/>
          <w:sz w:val="22"/>
          <w:lang w:val="es-MX"/>
        </w:rPr>
        <w:t>ar la inclusión de este punto en la</w:t>
      </w:r>
      <w:r w:rsidR="00B3217D" w:rsidRPr="007639A5">
        <w:rPr>
          <w:rFonts w:ascii="Verdana" w:hAnsi="Verdana" w:cs="Arial"/>
          <w:sz w:val="22"/>
          <w:lang w:val="es-MX"/>
        </w:rPr>
        <w:t xml:space="preserve"> agenda en la reunión plenaria del GRCM.</w:t>
      </w:r>
    </w:p>
    <w:p w14:paraId="7F4B4A20" w14:textId="321463CB" w:rsidR="00F00C01" w:rsidRPr="007639A5" w:rsidRDefault="00F00C01" w:rsidP="00F00C01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7639A5">
        <w:rPr>
          <w:rFonts w:ascii="Verdana" w:hAnsi="Verdana" w:cs="Arial"/>
          <w:sz w:val="22"/>
          <w:lang w:val="es-MX"/>
        </w:rPr>
        <w:t xml:space="preserve">Enfatizar en la importancia del </w:t>
      </w:r>
      <w:r w:rsidR="008E4FBF" w:rsidRPr="007639A5">
        <w:rPr>
          <w:rFonts w:ascii="Verdana" w:hAnsi="Verdana" w:cs="Arial"/>
          <w:sz w:val="22"/>
          <w:lang w:val="es-MX"/>
        </w:rPr>
        <w:t xml:space="preserve">respeto de los derechos humanos de los niños, niñas y adolescentes, con énfasis en el </w:t>
      </w:r>
      <w:r w:rsidRPr="007639A5">
        <w:rPr>
          <w:rFonts w:ascii="Verdana" w:hAnsi="Verdana" w:cs="Arial"/>
          <w:sz w:val="22"/>
          <w:lang w:val="es-MX"/>
        </w:rPr>
        <w:t>interés superior del niño</w:t>
      </w:r>
      <w:r w:rsidR="008E4FBF" w:rsidRPr="007639A5">
        <w:rPr>
          <w:rFonts w:ascii="Verdana" w:hAnsi="Verdana" w:cs="Arial"/>
          <w:sz w:val="22"/>
          <w:lang w:val="es-MX"/>
        </w:rPr>
        <w:t xml:space="preserve"> y </w:t>
      </w:r>
      <w:r w:rsidR="00900E48">
        <w:rPr>
          <w:rFonts w:ascii="Verdana" w:hAnsi="Verdana" w:cs="Arial"/>
          <w:sz w:val="22"/>
          <w:lang w:val="es-MX"/>
        </w:rPr>
        <w:t>el derecho a la unidad f</w:t>
      </w:r>
      <w:r w:rsidR="009902AB">
        <w:rPr>
          <w:rFonts w:ascii="Verdana" w:hAnsi="Verdana" w:cs="Arial"/>
          <w:sz w:val="22"/>
          <w:lang w:val="es-MX"/>
        </w:rPr>
        <w:t xml:space="preserve">amiliar, </w:t>
      </w:r>
      <w:r w:rsidR="00C65D1D">
        <w:rPr>
          <w:rFonts w:ascii="Verdana" w:hAnsi="Verdana" w:cs="Arial"/>
          <w:sz w:val="22"/>
          <w:lang w:val="es-MX"/>
        </w:rPr>
        <w:t>a (establecido en la Declaración Universal de los Derechos Humanos y en la Declaración Americana sobre los Derechos y Deberes del Hombre)</w:t>
      </w:r>
      <w:r w:rsidR="009902AB">
        <w:rPr>
          <w:rFonts w:ascii="Verdana" w:hAnsi="Verdana" w:cs="Arial"/>
          <w:sz w:val="22"/>
          <w:lang w:val="es-MX"/>
        </w:rPr>
        <w:t xml:space="preserve"> y el derecho al debido proceso.  </w:t>
      </w:r>
    </w:p>
    <w:p w14:paraId="41DC0714" w14:textId="4273A977" w:rsidR="008E4FBF" w:rsidRPr="007639A5" w:rsidRDefault="008E4FBF" w:rsidP="00F00C01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7639A5">
        <w:rPr>
          <w:rFonts w:ascii="Verdana" w:hAnsi="Verdana" w:cs="Arial"/>
          <w:sz w:val="22"/>
          <w:lang w:val="es-MX"/>
        </w:rPr>
        <w:t xml:space="preserve">Procurar la </w:t>
      </w:r>
      <w:r w:rsidR="00B3217D" w:rsidRPr="007639A5">
        <w:rPr>
          <w:rFonts w:ascii="Verdana" w:hAnsi="Verdana" w:cs="Arial"/>
          <w:sz w:val="22"/>
          <w:lang w:val="es-MX"/>
        </w:rPr>
        <w:t xml:space="preserve">oportuna </w:t>
      </w:r>
      <w:r w:rsidRPr="007639A5">
        <w:rPr>
          <w:rFonts w:ascii="Verdana" w:hAnsi="Verdana" w:cs="Arial"/>
          <w:sz w:val="22"/>
          <w:lang w:val="es-MX"/>
        </w:rPr>
        <w:t>notificación consular en los</w:t>
      </w:r>
      <w:r w:rsidR="009970E3">
        <w:rPr>
          <w:rFonts w:ascii="Verdana" w:hAnsi="Verdana" w:cs="Arial"/>
          <w:sz w:val="22"/>
          <w:lang w:val="es-MX"/>
        </w:rPr>
        <w:t xml:space="preserve"> casos de detección de niños, niñas y adolescentes </w:t>
      </w:r>
      <w:r w:rsidRPr="007639A5">
        <w:rPr>
          <w:rFonts w:ascii="Verdana" w:hAnsi="Verdana" w:cs="Arial"/>
          <w:sz w:val="22"/>
          <w:lang w:val="es-MX"/>
        </w:rPr>
        <w:t>en situación de vulnerabilidad.</w:t>
      </w:r>
    </w:p>
    <w:p w14:paraId="695572BC" w14:textId="5A61D8BC" w:rsidR="008E4FBF" w:rsidRPr="007639A5" w:rsidRDefault="008E4FBF" w:rsidP="008E4FBF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7639A5">
        <w:rPr>
          <w:rFonts w:ascii="Verdana" w:hAnsi="Verdana" w:cs="Arial"/>
          <w:sz w:val="22"/>
          <w:lang w:val="es-MX"/>
        </w:rPr>
        <w:t xml:space="preserve">Tomar nota del rechazo manifestado por México, El Salvador, </w:t>
      </w:r>
      <w:r w:rsidR="002626B9">
        <w:rPr>
          <w:rFonts w:ascii="Verdana" w:hAnsi="Verdana" w:cs="Arial"/>
          <w:sz w:val="22"/>
          <w:lang w:val="es-MX"/>
        </w:rPr>
        <w:t>Guatemala y Honduras</w:t>
      </w:r>
      <w:r w:rsidRPr="007639A5">
        <w:rPr>
          <w:rFonts w:ascii="Verdana" w:hAnsi="Verdana" w:cs="Arial"/>
          <w:sz w:val="22"/>
          <w:lang w:val="es-MX"/>
        </w:rPr>
        <w:t xml:space="preserve"> a la práctica de separación de </w:t>
      </w:r>
      <w:r w:rsidR="005B27D2">
        <w:rPr>
          <w:rFonts w:ascii="Verdana" w:hAnsi="Verdana" w:cs="Arial"/>
          <w:sz w:val="22"/>
          <w:lang w:val="es-MX"/>
        </w:rPr>
        <w:t xml:space="preserve">niños, niñas y adolescentes </w:t>
      </w:r>
      <w:r w:rsidRPr="007639A5">
        <w:rPr>
          <w:rFonts w:ascii="Verdana" w:hAnsi="Verdana" w:cs="Arial"/>
          <w:sz w:val="22"/>
          <w:lang w:val="es-MX"/>
        </w:rPr>
        <w:t>y la detención de familias</w:t>
      </w:r>
      <w:r w:rsidR="00C6137A">
        <w:rPr>
          <w:rFonts w:ascii="Verdana" w:hAnsi="Verdana" w:cs="Arial"/>
          <w:sz w:val="22"/>
          <w:lang w:val="es-MX"/>
        </w:rPr>
        <w:t>, que contraviene el principio</w:t>
      </w:r>
      <w:r w:rsidRPr="007639A5">
        <w:rPr>
          <w:rFonts w:ascii="Verdana" w:hAnsi="Verdana" w:cs="Arial"/>
          <w:sz w:val="22"/>
          <w:lang w:val="es-MX"/>
        </w:rPr>
        <w:t xml:space="preserve"> </w:t>
      </w:r>
      <w:r w:rsidR="00C6137A">
        <w:rPr>
          <w:rFonts w:ascii="Verdana" w:hAnsi="Verdana" w:cs="Arial"/>
          <w:sz w:val="22"/>
          <w:lang w:val="es-MX"/>
        </w:rPr>
        <w:t xml:space="preserve">del </w:t>
      </w:r>
      <w:r w:rsidRPr="007639A5">
        <w:rPr>
          <w:rFonts w:ascii="Verdana" w:hAnsi="Verdana" w:cs="Arial"/>
          <w:sz w:val="22"/>
          <w:lang w:val="es-MX"/>
        </w:rPr>
        <w:t>interés superior del niño.</w:t>
      </w:r>
    </w:p>
    <w:p w14:paraId="6F1A9F84" w14:textId="18242ECA" w:rsidR="0094532C" w:rsidRPr="007639A5" w:rsidRDefault="0094532C" w:rsidP="009970E3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7639A5">
        <w:rPr>
          <w:rFonts w:ascii="Verdana" w:hAnsi="Verdana" w:cs="Arial"/>
          <w:sz w:val="22"/>
          <w:lang w:val="es-MX"/>
        </w:rPr>
        <w:t>Solicitar a Estados Unidos el</w:t>
      </w:r>
      <w:r w:rsidR="005B27D2">
        <w:rPr>
          <w:rFonts w:ascii="Verdana" w:hAnsi="Verdana" w:cs="Arial"/>
          <w:sz w:val="22"/>
          <w:lang w:val="es-MX"/>
        </w:rPr>
        <w:t xml:space="preserve"> registro actualizado y desglosado</w:t>
      </w:r>
      <w:r w:rsidRPr="007639A5">
        <w:rPr>
          <w:rFonts w:ascii="Verdana" w:hAnsi="Verdana" w:cs="Arial"/>
          <w:sz w:val="22"/>
          <w:lang w:val="es-MX"/>
        </w:rPr>
        <w:t xml:space="preserve"> </w:t>
      </w:r>
      <w:r w:rsidR="002626B9">
        <w:rPr>
          <w:rFonts w:ascii="Verdana" w:hAnsi="Verdana" w:cs="Arial"/>
          <w:sz w:val="22"/>
          <w:lang w:val="es-MX"/>
        </w:rPr>
        <w:t>de ca</w:t>
      </w:r>
      <w:r w:rsidR="009970E3">
        <w:rPr>
          <w:rFonts w:ascii="Verdana" w:hAnsi="Verdana" w:cs="Arial"/>
          <w:sz w:val="22"/>
          <w:lang w:val="es-MX"/>
        </w:rPr>
        <w:t>sos de</w:t>
      </w:r>
      <w:r w:rsidR="009970E3" w:rsidRPr="009970E3">
        <w:t xml:space="preserve"> </w:t>
      </w:r>
      <w:r w:rsidR="009970E3" w:rsidRPr="009970E3">
        <w:rPr>
          <w:rFonts w:ascii="Verdana" w:hAnsi="Verdana" w:cs="Arial"/>
          <w:sz w:val="22"/>
          <w:lang w:val="es-MX"/>
        </w:rPr>
        <w:t>niños, niñas y adolescentes</w:t>
      </w:r>
      <w:r w:rsidR="0082760F">
        <w:rPr>
          <w:rFonts w:ascii="Verdana" w:hAnsi="Verdana" w:cs="Arial"/>
          <w:sz w:val="22"/>
          <w:lang w:val="es-MX"/>
        </w:rPr>
        <w:t xml:space="preserve"> separados</w:t>
      </w:r>
      <w:r w:rsidR="009970E3">
        <w:rPr>
          <w:rFonts w:ascii="Verdana" w:hAnsi="Verdana" w:cs="Arial"/>
          <w:sz w:val="22"/>
          <w:lang w:val="es-MX"/>
        </w:rPr>
        <w:t xml:space="preserve"> </w:t>
      </w:r>
      <w:r w:rsidR="002626B9">
        <w:rPr>
          <w:rFonts w:ascii="Verdana" w:hAnsi="Verdana" w:cs="Arial"/>
          <w:sz w:val="22"/>
          <w:lang w:val="es-MX"/>
        </w:rPr>
        <w:t>por país de origen.</w:t>
      </w:r>
    </w:p>
    <w:p w14:paraId="5993D9F2" w14:textId="1F499C7C" w:rsidR="0094532C" w:rsidRPr="007639A5" w:rsidRDefault="0094532C" w:rsidP="0094532C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7639A5">
        <w:rPr>
          <w:rFonts w:ascii="Verdana" w:hAnsi="Verdana" w:cs="Arial"/>
          <w:sz w:val="22"/>
          <w:lang w:val="es-MX"/>
        </w:rPr>
        <w:t>Solicitar a la RROCM el listado de organizaciones de la sociedad civil que atienden estos casos, para el apoyo a las funciones de protección consular de sus connacionales.</w:t>
      </w:r>
    </w:p>
    <w:p w14:paraId="0DCAA9C1" w14:textId="77777777" w:rsidR="00956F02" w:rsidRPr="008F5B02" w:rsidRDefault="00956F02" w:rsidP="00C234D9">
      <w:pPr>
        <w:jc w:val="both"/>
        <w:rPr>
          <w:rFonts w:ascii="Verdana" w:hAnsi="Verdana" w:cs="Arial"/>
          <w:sz w:val="22"/>
          <w:lang w:val="es-MX"/>
        </w:rPr>
      </w:pPr>
    </w:p>
    <w:p w14:paraId="77C238C4" w14:textId="28D01C72" w:rsidR="006B5126" w:rsidRPr="00CC180C" w:rsidRDefault="002051CE" w:rsidP="00CC180C">
      <w:pPr>
        <w:numPr>
          <w:ilvl w:val="0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8F5B02">
        <w:rPr>
          <w:rFonts w:ascii="Verdana" w:hAnsi="Verdana" w:cs="Arial"/>
          <w:sz w:val="22"/>
          <w:lang w:val="es-MX"/>
        </w:rPr>
        <w:t xml:space="preserve">Agradecer a la </w:t>
      </w:r>
      <w:r w:rsidR="00B3217D">
        <w:rPr>
          <w:rFonts w:ascii="Verdana" w:hAnsi="Verdana" w:cs="Arial"/>
          <w:sz w:val="22"/>
          <w:lang w:val="es-MX"/>
        </w:rPr>
        <w:t>Red Regional de Organizaciones Civiles para las Migraciones (</w:t>
      </w:r>
      <w:r w:rsidRPr="008F5B02">
        <w:rPr>
          <w:rFonts w:ascii="Verdana" w:hAnsi="Verdana" w:cs="Arial"/>
          <w:sz w:val="22"/>
          <w:lang w:val="es-MX"/>
        </w:rPr>
        <w:t>RROCM</w:t>
      </w:r>
      <w:r w:rsidR="00B3217D">
        <w:rPr>
          <w:rFonts w:ascii="Verdana" w:hAnsi="Verdana" w:cs="Arial"/>
          <w:sz w:val="22"/>
          <w:lang w:val="es-MX"/>
        </w:rPr>
        <w:t>)</w:t>
      </w:r>
      <w:r w:rsidRPr="008F5B02">
        <w:rPr>
          <w:rFonts w:ascii="Verdana" w:hAnsi="Verdana" w:cs="Arial"/>
          <w:sz w:val="22"/>
          <w:lang w:val="es-MX"/>
        </w:rPr>
        <w:t xml:space="preserve"> por</w:t>
      </w:r>
      <w:r w:rsidR="006B5126">
        <w:rPr>
          <w:rFonts w:ascii="Verdana" w:hAnsi="Verdana" w:cs="Arial"/>
          <w:sz w:val="22"/>
          <w:lang w:val="es-MX"/>
        </w:rPr>
        <w:t xml:space="preserve"> las recomendaciones en materia de protección consular, </w:t>
      </w:r>
      <w:r w:rsidR="00CC180C">
        <w:rPr>
          <w:rFonts w:ascii="Verdana" w:hAnsi="Verdana" w:cs="Arial"/>
          <w:sz w:val="22"/>
          <w:lang w:val="es-MX"/>
        </w:rPr>
        <w:t xml:space="preserve">y el ofrecimiento de capacitación </w:t>
      </w:r>
      <w:r w:rsidR="006B5126" w:rsidRPr="00CC180C">
        <w:rPr>
          <w:rFonts w:ascii="Verdana" w:hAnsi="Verdana" w:cs="Arial"/>
          <w:sz w:val="22"/>
          <w:lang w:val="es-MX"/>
        </w:rPr>
        <w:t>para la mejora de la atención de la población migrante.</w:t>
      </w:r>
    </w:p>
    <w:p w14:paraId="18889457" w14:textId="156FA965" w:rsidR="008F5B02" w:rsidRPr="008F5B02" w:rsidRDefault="006B5126" w:rsidP="006B5126">
      <w:pPr>
        <w:ind w:left="360"/>
        <w:jc w:val="both"/>
        <w:rPr>
          <w:rFonts w:ascii="Verdana" w:hAnsi="Verdana" w:cs="Arial"/>
          <w:sz w:val="22"/>
          <w:lang w:val="es-MX"/>
        </w:rPr>
      </w:pPr>
      <w:r w:rsidRPr="008F5B02">
        <w:rPr>
          <w:rFonts w:ascii="Verdana" w:hAnsi="Verdana" w:cs="Arial"/>
          <w:sz w:val="22"/>
          <w:lang w:val="es-MX"/>
        </w:rPr>
        <w:t xml:space="preserve"> </w:t>
      </w:r>
    </w:p>
    <w:p w14:paraId="4AAF9323" w14:textId="77777777" w:rsidR="00C365D7" w:rsidRDefault="00C365D7" w:rsidP="00FD722D">
      <w:pPr>
        <w:numPr>
          <w:ilvl w:val="0"/>
          <w:numId w:val="1"/>
        </w:numPr>
        <w:jc w:val="both"/>
        <w:rPr>
          <w:rFonts w:ascii="Verdana" w:hAnsi="Verdana" w:cs="Arial"/>
          <w:sz w:val="22"/>
          <w:lang w:val="es-MX"/>
        </w:rPr>
      </w:pPr>
      <w:r>
        <w:rPr>
          <w:rFonts w:ascii="Verdana" w:hAnsi="Verdana" w:cs="Arial"/>
          <w:sz w:val="22"/>
          <w:lang w:val="es-MX"/>
        </w:rPr>
        <w:t>En cuanto a las propuestas de nuevas actividades,</w:t>
      </w:r>
    </w:p>
    <w:p w14:paraId="4CAC9522" w14:textId="6B6433AB" w:rsidR="00C365D7" w:rsidRDefault="00C365D7" w:rsidP="00C365D7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C365D7">
        <w:rPr>
          <w:rFonts w:ascii="Verdana" w:hAnsi="Verdana" w:cs="Arial"/>
          <w:sz w:val="22"/>
          <w:lang w:val="es-MX"/>
        </w:rPr>
        <w:t xml:space="preserve">Agradecer a México, OIM y OIT por la información sobre el Taller </w:t>
      </w:r>
      <w:r>
        <w:rPr>
          <w:rFonts w:ascii="Verdana" w:hAnsi="Verdana" w:cs="Arial"/>
          <w:sz w:val="22"/>
          <w:lang w:val="es-MX"/>
        </w:rPr>
        <w:t>R</w:t>
      </w:r>
      <w:r w:rsidRPr="00C365D7">
        <w:rPr>
          <w:rFonts w:ascii="Verdana" w:hAnsi="Verdana" w:cs="Arial"/>
          <w:sz w:val="22"/>
          <w:lang w:val="es-MX"/>
        </w:rPr>
        <w:t>egional sobre la Gobernanza de la Migración Laboral: Hacia políticas integradas y planificadas</w:t>
      </w:r>
      <w:r>
        <w:rPr>
          <w:rFonts w:ascii="Verdana" w:hAnsi="Verdana" w:cs="Arial"/>
          <w:sz w:val="22"/>
          <w:lang w:val="es-MX"/>
        </w:rPr>
        <w:t xml:space="preserve">, </w:t>
      </w:r>
      <w:r w:rsidR="00B3217D">
        <w:rPr>
          <w:rFonts w:ascii="Verdana" w:hAnsi="Verdana" w:cs="Arial"/>
          <w:sz w:val="22"/>
          <w:lang w:val="es-MX"/>
        </w:rPr>
        <w:t>a realizarse</w:t>
      </w:r>
      <w:r w:rsidR="0032512E">
        <w:rPr>
          <w:rFonts w:ascii="Verdana" w:hAnsi="Verdana" w:cs="Arial"/>
          <w:sz w:val="22"/>
          <w:lang w:val="es-MX"/>
        </w:rPr>
        <w:t xml:space="preserve"> e</w:t>
      </w:r>
      <w:r>
        <w:rPr>
          <w:rFonts w:ascii="Verdana" w:hAnsi="Verdana" w:cs="Arial"/>
          <w:sz w:val="22"/>
          <w:lang w:val="es-MX"/>
        </w:rPr>
        <w:t xml:space="preserve">n México, </w:t>
      </w:r>
      <w:r w:rsidR="00C6137A">
        <w:rPr>
          <w:rFonts w:ascii="Verdana" w:hAnsi="Verdana" w:cs="Arial"/>
          <w:sz w:val="22"/>
          <w:lang w:val="es-MX"/>
        </w:rPr>
        <w:t xml:space="preserve">el 4 y 5 </w:t>
      </w:r>
      <w:r>
        <w:rPr>
          <w:rFonts w:ascii="Verdana" w:hAnsi="Verdana" w:cs="Arial"/>
          <w:sz w:val="22"/>
          <w:lang w:val="es-MX"/>
        </w:rPr>
        <w:t>de septiembre.</w:t>
      </w:r>
    </w:p>
    <w:p w14:paraId="3E862043" w14:textId="46506E4E" w:rsidR="00621378" w:rsidRPr="006B5126" w:rsidRDefault="00C365D7" w:rsidP="006B5126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s-MX"/>
        </w:rPr>
      </w:pPr>
      <w:r>
        <w:rPr>
          <w:rFonts w:ascii="Verdana" w:hAnsi="Verdana" w:cs="Arial"/>
          <w:sz w:val="22"/>
          <w:lang w:val="es-MX"/>
        </w:rPr>
        <w:t xml:space="preserve">Agradecer a la OIM por el curso en </w:t>
      </w:r>
      <w:r w:rsidRPr="00C365D7">
        <w:rPr>
          <w:rFonts w:ascii="Verdana" w:hAnsi="Verdana" w:cs="Arial"/>
          <w:sz w:val="22"/>
          <w:lang w:val="es-MX"/>
        </w:rPr>
        <w:t>línea para funcionarios consulares</w:t>
      </w:r>
      <w:r w:rsidR="007639A5">
        <w:rPr>
          <w:rFonts w:ascii="Verdana" w:hAnsi="Verdana" w:cs="Arial"/>
          <w:sz w:val="22"/>
          <w:lang w:val="es-MX"/>
        </w:rPr>
        <w:t>: “Curso de Actuación en materia de Trata de Personas para Consulados, Ministerios y Secretarías de Relaciones Exteriores”.</w:t>
      </w:r>
    </w:p>
    <w:p w14:paraId="6399A9E0" w14:textId="450112A3" w:rsidR="00C365D7" w:rsidRDefault="00C365D7" w:rsidP="00C365D7">
      <w:pPr>
        <w:numPr>
          <w:ilvl w:val="1"/>
          <w:numId w:val="1"/>
        </w:numPr>
        <w:jc w:val="both"/>
        <w:rPr>
          <w:rFonts w:ascii="Verdana" w:hAnsi="Verdana" w:cs="Arial"/>
          <w:sz w:val="22"/>
          <w:lang w:val="es-MX"/>
        </w:rPr>
      </w:pPr>
      <w:r w:rsidRPr="00C365D7">
        <w:rPr>
          <w:rFonts w:ascii="Verdana" w:hAnsi="Verdana" w:cs="Arial"/>
          <w:sz w:val="22"/>
          <w:lang w:val="es-MX"/>
        </w:rPr>
        <w:t>Tomar nota de los contenidos del Tall</w:t>
      </w:r>
      <w:r>
        <w:rPr>
          <w:rFonts w:ascii="Verdana" w:hAnsi="Verdana" w:cs="Arial"/>
          <w:sz w:val="22"/>
          <w:lang w:val="es-MX"/>
        </w:rPr>
        <w:t>e</w:t>
      </w:r>
      <w:r w:rsidRPr="00C365D7">
        <w:rPr>
          <w:rFonts w:ascii="Verdana" w:hAnsi="Verdana" w:cs="Arial"/>
          <w:sz w:val="22"/>
          <w:lang w:val="es-MX"/>
        </w:rPr>
        <w:t>r para la realización de un mecanismo regional para el intercambio de información durante la búsqueda de personas migrantes desaparecidas o no localizadas</w:t>
      </w:r>
      <w:r>
        <w:rPr>
          <w:rFonts w:ascii="Verdana" w:hAnsi="Verdana" w:cs="Arial"/>
          <w:sz w:val="22"/>
          <w:lang w:val="es-MX"/>
        </w:rPr>
        <w:t>, con el ap</w:t>
      </w:r>
      <w:r w:rsidR="00AB07BF">
        <w:rPr>
          <w:rFonts w:ascii="Verdana" w:hAnsi="Verdana" w:cs="Arial"/>
          <w:sz w:val="22"/>
          <w:lang w:val="es-MX"/>
        </w:rPr>
        <w:t>oyo del CICR y la OIM, a realizarse el 25 y 26 de se</w:t>
      </w:r>
      <w:r w:rsidR="00D22713">
        <w:rPr>
          <w:rFonts w:ascii="Verdana" w:hAnsi="Verdana" w:cs="Arial"/>
          <w:sz w:val="22"/>
          <w:lang w:val="es-MX"/>
        </w:rPr>
        <w:t>p</w:t>
      </w:r>
      <w:r w:rsidR="00AB07BF">
        <w:rPr>
          <w:rFonts w:ascii="Verdana" w:hAnsi="Verdana" w:cs="Arial"/>
          <w:sz w:val="22"/>
          <w:lang w:val="es-MX"/>
        </w:rPr>
        <w:t xml:space="preserve">tiembre. </w:t>
      </w:r>
    </w:p>
    <w:p w14:paraId="1916E3C6" w14:textId="77777777" w:rsidR="00956F02" w:rsidRPr="008F5B02" w:rsidRDefault="00CE6C94" w:rsidP="00FD722D">
      <w:pPr>
        <w:ind w:left="360"/>
        <w:jc w:val="both"/>
        <w:rPr>
          <w:rFonts w:ascii="Verdana" w:hAnsi="Verdana" w:cs="Arial"/>
          <w:sz w:val="22"/>
          <w:lang w:val="es-MX"/>
        </w:rPr>
      </w:pPr>
      <w:r w:rsidRPr="008F5B02">
        <w:rPr>
          <w:rFonts w:ascii="Verdana" w:hAnsi="Verdana" w:cs="Arial"/>
          <w:sz w:val="22"/>
          <w:lang w:val="es-MX"/>
        </w:rPr>
        <w:t xml:space="preserve"> </w:t>
      </w:r>
    </w:p>
    <w:sectPr w:rsidR="00956F02" w:rsidRPr="008F5B02" w:rsidSect="008F5B02">
      <w:headerReference w:type="default" r:id="rId7"/>
      <w:pgSz w:w="12240" w:h="15840"/>
      <w:pgMar w:top="170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DD43B" w14:textId="77777777" w:rsidR="00EF76B1" w:rsidRDefault="00EF76B1" w:rsidP="00DB0F2F">
      <w:r>
        <w:separator/>
      </w:r>
    </w:p>
  </w:endnote>
  <w:endnote w:type="continuationSeparator" w:id="0">
    <w:p w14:paraId="7E535DDD" w14:textId="77777777" w:rsidR="00EF76B1" w:rsidRDefault="00EF76B1" w:rsidP="00DB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192D8" w14:textId="77777777" w:rsidR="00EF76B1" w:rsidRDefault="00EF76B1" w:rsidP="00DB0F2F">
      <w:r>
        <w:separator/>
      </w:r>
    </w:p>
  </w:footnote>
  <w:footnote w:type="continuationSeparator" w:id="0">
    <w:p w14:paraId="7B2A3DC9" w14:textId="77777777" w:rsidR="00EF76B1" w:rsidRDefault="00EF76B1" w:rsidP="00DB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188C" w14:textId="77777777" w:rsidR="00C234D9" w:rsidRDefault="00C234D9" w:rsidP="00C234D9">
    <w:pPr>
      <w:pStyle w:val="Header"/>
      <w:jc w:val="center"/>
    </w:pPr>
    <w:r>
      <w:rPr>
        <w:noProof/>
        <w:lang w:val="es-PA" w:eastAsia="es-PA"/>
      </w:rPr>
      <w:drawing>
        <wp:inline distT="0" distB="0" distL="0" distR="0" wp14:anchorId="19B1C138" wp14:editId="534E3D10">
          <wp:extent cx="2228850" cy="885825"/>
          <wp:effectExtent l="0" t="0" r="0" b="9525"/>
          <wp:docPr id="2" name="Picture 2" descr="LOGO CRM curv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CRM curv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454B">
      <w:rPr>
        <w:noProof/>
        <w:lang w:val="es-PA" w:eastAsia="es-PA"/>
      </w:rPr>
      <w:drawing>
        <wp:inline distT="0" distB="0" distL="0" distR="0" wp14:anchorId="7B895FBB" wp14:editId="602A8FBA">
          <wp:extent cx="1981200" cy="982206"/>
          <wp:effectExtent l="0" t="0" r="0" b="8890"/>
          <wp:docPr id="1" name="Picture 1" descr="C:\Users\lserrano.IOMINT\Documents\Países Miembros\Panamá\PPT Panamá 2018\CRM LOGO PPT PAN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errano.IOMINT\Documents\Países Miembros\Panamá\PPT Panamá 2018\CRM LOGO PPT PANA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354" cy="100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A7A43" w14:textId="77777777" w:rsidR="00DB0F2F" w:rsidRPr="00C234D9" w:rsidRDefault="00DB0F2F" w:rsidP="00C2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F55C6"/>
    <w:multiLevelType w:val="hybridMultilevel"/>
    <w:tmpl w:val="5BAC40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85"/>
    <w:rsid w:val="00012B8C"/>
    <w:rsid w:val="000B652E"/>
    <w:rsid w:val="000B6810"/>
    <w:rsid w:val="000F03B5"/>
    <w:rsid w:val="00100039"/>
    <w:rsid w:val="00130A5D"/>
    <w:rsid w:val="00142DAC"/>
    <w:rsid w:val="00197811"/>
    <w:rsid w:val="001A1790"/>
    <w:rsid w:val="001A49CC"/>
    <w:rsid w:val="001B3808"/>
    <w:rsid w:val="001D04F9"/>
    <w:rsid w:val="002051CE"/>
    <w:rsid w:val="00232248"/>
    <w:rsid w:val="0023454C"/>
    <w:rsid w:val="00250147"/>
    <w:rsid w:val="002560AA"/>
    <w:rsid w:val="002626B9"/>
    <w:rsid w:val="00275F0C"/>
    <w:rsid w:val="002906A9"/>
    <w:rsid w:val="002B27C6"/>
    <w:rsid w:val="002E501A"/>
    <w:rsid w:val="0032512E"/>
    <w:rsid w:val="00341308"/>
    <w:rsid w:val="003643A7"/>
    <w:rsid w:val="003754AB"/>
    <w:rsid w:val="003A2BB2"/>
    <w:rsid w:val="003A5F1F"/>
    <w:rsid w:val="003C192D"/>
    <w:rsid w:val="00477447"/>
    <w:rsid w:val="0048220B"/>
    <w:rsid w:val="00484947"/>
    <w:rsid w:val="00484BE5"/>
    <w:rsid w:val="00497519"/>
    <w:rsid w:val="004A584F"/>
    <w:rsid w:val="004B04A0"/>
    <w:rsid w:val="004C4D7E"/>
    <w:rsid w:val="005011F8"/>
    <w:rsid w:val="0051003E"/>
    <w:rsid w:val="0054404F"/>
    <w:rsid w:val="0054523C"/>
    <w:rsid w:val="00546DEA"/>
    <w:rsid w:val="00570B0E"/>
    <w:rsid w:val="0057432C"/>
    <w:rsid w:val="005A5452"/>
    <w:rsid w:val="005B27D2"/>
    <w:rsid w:val="005E5508"/>
    <w:rsid w:val="00616C8B"/>
    <w:rsid w:val="00621378"/>
    <w:rsid w:val="00645E61"/>
    <w:rsid w:val="006A7B93"/>
    <w:rsid w:val="006B2484"/>
    <w:rsid w:val="006B5126"/>
    <w:rsid w:val="006E05B0"/>
    <w:rsid w:val="006E3BE7"/>
    <w:rsid w:val="0070521F"/>
    <w:rsid w:val="00732386"/>
    <w:rsid w:val="00761FE9"/>
    <w:rsid w:val="007639A5"/>
    <w:rsid w:val="007F27FB"/>
    <w:rsid w:val="00804B30"/>
    <w:rsid w:val="0082760F"/>
    <w:rsid w:val="0084485C"/>
    <w:rsid w:val="008A216D"/>
    <w:rsid w:val="008A4141"/>
    <w:rsid w:val="008B072E"/>
    <w:rsid w:val="008E4FBF"/>
    <w:rsid w:val="008F5B02"/>
    <w:rsid w:val="00900E48"/>
    <w:rsid w:val="0091271B"/>
    <w:rsid w:val="00927711"/>
    <w:rsid w:val="0093557A"/>
    <w:rsid w:val="0094532C"/>
    <w:rsid w:val="00956F02"/>
    <w:rsid w:val="009902AB"/>
    <w:rsid w:val="009970E3"/>
    <w:rsid w:val="009F6D46"/>
    <w:rsid w:val="00A55A0B"/>
    <w:rsid w:val="00A90713"/>
    <w:rsid w:val="00A90E7E"/>
    <w:rsid w:val="00A92B20"/>
    <w:rsid w:val="00AB07BF"/>
    <w:rsid w:val="00AB3569"/>
    <w:rsid w:val="00AC08F2"/>
    <w:rsid w:val="00AC72CA"/>
    <w:rsid w:val="00B0486C"/>
    <w:rsid w:val="00B3217D"/>
    <w:rsid w:val="00BB63DD"/>
    <w:rsid w:val="00BC7E47"/>
    <w:rsid w:val="00C10DC0"/>
    <w:rsid w:val="00C234D9"/>
    <w:rsid w:val="00C365D7"/>
    <w:rsid w:val="00C44599"/>
    <w:rsid w:val="00C6137A"/>
    <w:rsid w:val="00C63B57"/>
    <w:rsid w:val="00C646AD"/>
    <w:rsid w:val="00C65D1D"/>
    <w:rsid w:val="00C76B56"/>
    <w:rsid w:val="00CC180C"/>
    <w:rsid w:val="00CE0285"/>
    <w:rsid w:val="00CE6C94"/>
    <w:rsid w:val="00CF0B4A"/>
    <w:rsid w:val="00D01925"/>
    <w:rsid w:val="00D12E25"/>
    <w:rsid w:val="00D22713"/>
    <w:rsid w:val="00D44108"/>
    <w:rsid w:val="00DA7DAF"/>
    <w:rsid w:val="00DB0F2F"/>
    <w:rsid w:val="00DD2FEA"/>
    <w:rsid w:val="00E0547F"/>
    <w:rsid w:val="00E34DC7"/>
    <w:rsid w:val="00E56692"/>
    <w:rsid w:val="00E64E4F"/>
    <w:rsid w:val="00E70D84"/>
    <w:rsid w:val="00E74CAE"/>
    <w:rsid w:val="00E9711E"/>
    <w:rsid w:val="00EB10FC"/>
    <w:rsid w:val="00EE47E3"/>
    <w:rsid w:val="00EF76B1"/>
    <w:rsid w:val="00F00C01"/>
    <w:rsid w:val="00F20486"/>
    <w:rsid w:val="00F36492"/>
    <w:rsid w:val="00FA325C"/>
    <w:rsid w:val="00FD722D"/>
    <w:rsid w:val="00FE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569B"/>
  <w15:docId w15:val="{CC35573D-4BF8-4884-A2F4-17BDCF21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285"/>
    <w:pPr>
      <w:keepNext/>
      <w:jc w:val="center"/>
      <w:outlineLvl w:val="0"/>
    </w:pPr>
    <w:rPr>
      <w:b/>
      <w:i/>
      <w:szCs w:val="20"/>
      <w:lang w:val="es-CR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0285"/>
    <w:rPr>
      <w:rFonts w:ascii="Times New Roman" w:eastAsia="Times New Roman" w:hAnsi="Times New Roman" w:cs="Times New Roman"/>
      <w:b/>
      <w:i/>
      <w:sz w:val="24"/>
      <w:szCs w:val="20"/>
      <w:lang w:val="es-CR" w:eastAsia="es-MX"/>
    </w:rPr>
  </w:style>
  <w:style w:type="paragraph" w:styleId="ListParagraph">
    <w:name w:val="List Paragraph"/>
    <w:basedOn w:val="Normal"/>
    <w:uiPriority w:val="34"/>
    <w:qFormat/>
    <w:rsid w:val="00CE0285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DB0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F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DB0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F2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CHAVES Mariana</dc:creator>
  <cp:lastModifiedBy>SERRANO Luis Alonso</cp:lastModifiedBy>
  <cp:revision>19</cp:revision>
  <dcterms:created xsi:type="dcterms:W3CDTF">2018-07-17T17:21:00Z</dcterms:created>
  <dcterms:modified xsi:type="dcterms:W3CDTF">2018-07-23T17:58:00Z</dcterms:modified>
</cp:coreProperties>
</file>