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10" w:rsidRDefault="0067791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4133AB" w:rsidRDefault="004133AB" w:rsidP="004133AB">
      <w:pPr>
        <w:jc w:val="center"/>
        <w:rPr>
          <w:rFonts w:ascii="Eras Medium ITC" w:eastAsia="Calibri" w:hAnsi="Eras Medium ITC"/>
          <w:b/>
          <w:sz w:val="14"/>
          <w:szCs w:val="22"/>
          <w:lang w:val="es-CR" w:eastAsia="en-US"/>
        </w:rPr>
      </w:pPr>
      <w:r w:rsidRPr="004133AB">
        <w:rPr>
          <w:rFonts w:ascii="Eras Medium ITC" w:eastAsia="Calibri" w:hAnsi="Eras Medium ITC"/>
          <w:b/>
          <w:sz w:val="14"/>
          <w:szCs w:val="22"/>
          <w:lang w:val="es-CR" w:eastAsia="en-US"/>
        </w:rPr>
        <w:t>REUNIÓN DE LA RED DE FUNCIONARIOS DE ENLACE EN MATERIA DE PROTECCIÓN DE NIÑAS, NIÑOS Y ADOLESCENTES MIGRANTES</w:t>
      </w:r>
    </w:p>
    <w:p w:rsidR="004133AB" w:rsidRDefault="004133AB" w:rsidP="004133AB">
      <w:pPr>
        <w:jc w:val="center"/>
        <w:rPr>
          <w:rFonts w:ascii="Eras Medium ITC" w:eastAsia="Calibri" w:hAnsi="Eras Medium ITC"/>
          <w:b/>
          <w:sz w:val="14"/>
          <w:szCs w:val="22"/>
          <w:lang w:val="es-CR" w:eastAsia="en-US"/>
        </w:rPr>
      </w:pPr>
    </w:p>
    <w:p w:rsidR="004133AB" w:rsidRPr="004133AB" w:rsidRDefault="004133AB" w:rsidP="004133AB">
      <w:pPr>
        <w:jc w:val="center"/>
        <w:rPr>
          <w:rFonts w:ascii="Eras Medium ITC" w:eastAsia="Calibri" w:hAnsi="Eras Medium ITC"/>
          <w:b/>
          <w:sz w:val="14"/>
          <w:szCs w:val="22"/>
          <w:lang w:val="es-CR" w:eastAsia="en-US"/>
        </w:rPr>
      </w:pPr>
    </w:p>
    <w:p w:rsidR="00503FC0" w:rsidRPr="00677910" w:rsidRDefault="00503FC0" w:rsidP="004133AB">
      <w:pPr>
        <w:tabs>
          <w:tab w:val="center" w:pos="4320"/>
        </w:tabs>
        <w:jc w:val="center"/>
        <w:rPr>
          <w:rFonts w:ascii="Eras Medium ITC" w:hAnsi="Eras Medium ITC" w:cs="Arial"/>
          <w:b/>
          <w:sz w:val="22"/>
          <w:szCs w:val="22"/>
          <w:lang w:val="es-MX"/>
        </w:rPr>
      </w:pPr>
      <w:r w:rsidRPr="00677910">
        <w:rPr>
          <w:rFonts w:ascii="Eras Medium ITC" w:hAnsi="Eras Medium ITC" w:cs="Arial"/>
          <w:b/>
          <w:sz w:val="22"/>
          <w:szCs w:val="22"/>
          <w:lang w:val="es-MX"/>
        </w:rPr>
        <w:t xml:space="preserve">INFORME DE LA REUNIÓN DE LA RED DE FUNCIONARIOS DE ENLACE PARA EL COMBATE </w:t>
      </w:r>
      <w:r w:rsidR="004A4180" w:rsidRPr="00677910">
        <w:rPr>
          <w:rFonts w:ascii="Eras Medium ITC" w:hAnsi="Eras Medium ITC" w:cs="Arial"/>
          <w:b/>
          <w:sz w:val="22"/>
          <w:szCs w:val="22"/>
          <w:lang w:val="es-MX"/>
        </w:rPr>
        <w:t>AL TRÁFICO ILÍCITO DE MIGRANTES Y LA TRATA DE PERSONAS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77910" w:rsidRPr="002D575D" w:rsidRDefault="00677910" w:rsidP="00677910">
      <w:pPr>
        <w:jc w:val="center"/>
        <w:rPr>
          <w:rFonts w:ascii="Eras Medium ITC" w:hAnsi="Eras Medium ITC" w:cs="Arial"/>
          <w:b/>
          <w:sz w:val="20"/>
          <w:szCs w:val="20"/>
          <w:lang w:val="es-MX"/>
        </w:rPr>
      </w:pPr>
      <w:r w:rsidRPr="002D575D">
        <w:rPr>
          <w:rFonts w:ascii="Eras Medium ITC" w:hAnsi="Eras Medium ITC" w:cs="Arial"/>
          <w:b/>
          <w:sz w:val="20"/>
          <w:szCs w:val="20"/>
          <w:lang w:val="es-MX"/>
        </w:rPr>
        <w:t>San Salvador, El Salvador</w:t>
      </w:r>
    </w:p>
    <w:p w:rsidR="00677910" w:rsidRPr="002D575D" w:rsidRDefault="00677910" w:rsidP="00677910">
      <w:pPr>
        <w:pStyle w:val="Heading1"/>
        <w:rPr>
          <w:rFonts w:ascii="Eras Medium ITC" w:hAnsi="Eras Medium ITC" w:cs="Arial"/>
          <w:i w:val="0"/>
          <w:sz w:val="20"/>
          <w:lang w:val="es-MX"/>
        </w:rPr>
      </w:pPr>
      <w:r>
        <w:rPr>
          <w:rFonts w:ascii="Eras Medium ITC" w:hAnsi="Eras Medium ITC" w:cs="Arial"/>
          <w:i w:val="0"/>
          <w:sz w:val="20"/>
          <w:lang w:val="es-MX"/>
        </w:rPr>
        <w:t>21 de junio de</w:t>
      </w:r>
      <w:r w:rsidRPr="002D575D">
        <w:rPr>
          <w:rFonts w:ascii="Eras Medium ITC" w:hAnsi="Eras Medium ITC" w:cs="Arial"/>
          <w:i w:val="0"/>
          <w:sz w:val="20"/>
          <w:lang w:val="es-MX"/>
        </w:rPr>
        <w:t xml:space="preserve"> 2017</w:t>
      </w:r>
    </w:p>
    <w:p w:rsidR="008D3610" w:rsidRPr="00B626A1" w:rsidRDefault="008D3610" w:rsidP="003713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A7009" w:rsidRPr="00677910" w:rsidRDefault="00503FC0" w:rsidP="00503FC0">
      <w:pPr>
        <w:jc w:val="both"/>
        <w:rPr>
          <w:rFonts w:ascii="Verdana" w:hAnsi="Verdana" w:cs="Arial"/>
          <w:sz w:val="22"/>
          <w:szCs w:val="22"/>
        </w:rPr>
      </w:pPr>
      <w:r w:rsidRPr="00677910">
        <w:rPr>
          <w:rFonts w:ascii="Verdana" w:hAnsi="Verdana" w:cs="Arial"/>
          <w:sz w:val="22"/>
          <w:szCs w:val="22"/>
        </w:rPr>
        <w:t xml:space="preserve">La Red de Funcionarios de Enlace para el Combate al Tráfico Ilícito de Migrantes </w:t>
      </w:r>
      <w:r w:rsidR="004A4180" w:rsidRPr="00677910">
        <w:rPr>
          <w:rFonts w:ascii="Verdana" w:hAnsi="Verdana" w:cs="Arial"/>
          <w:sz w:val="22"/>
          <w:szCs w:val="22"/>
        </w:rPr>
        <w:t xml:space="preserve">y la Trata de Personas </w:t>
      </w:r>
      <w:r w:rsidR="00677910">
        <w:rPr>
          <w:rFonts w:ascii="Verdana" w:hAnsi="Verdana" w:cs="Arial"/>
          <w:sz w:val="22"/>
          <w:szCs w:val="22"/>
        </w:rPr>
        <w:t>de los Países M</w:t>
      </w:r>
      <w:r w:rsidRPr="00677910">
        <w:rPr>
          <w:rFonts w:ascii="Verdana" w:hAnsi="Verdana" w:cs="Arial"/>
          <w:sz w:val="22"/>
          <w:szCs w:val="22"/>
        </w:rPr>
        <w:t xml:space="preserve">iembros de la CRM, en reunión celebrada el </w:t>
      </w:r>
      <w:r w:rsidR="00677910">
        <w:rPr>
          <w:rFonts w:ascii="Verdana" w:hAnsi="Verdana" w:cs="Arial"/>
          <w:sz w:val="22"/>
          <w:szCs w:val="22"/>
        </w:rPr>
        <w:t>21</w:t>
      </w:r>
      <w:r w:rsidR="00BF1A7B" w:rsidRPr="00677910">
        <w:rPr>
          <w:rFonts w:ascii="Verdana" w:hAnsi="Verdana" w:cs="Arial"/>
          <w:sz w:val="22"/>
          <w:szCs w:val="22"/>
        </w:rPr>
        <w:t xml:space="preserve"> de</w:t>
      </w:r>
      <w:r w:rsidR="00677910">
        <w:rPr>
          <w:rFonts w:ascii="Verdana" w:hAnsi="Verdana" w:cs="Arial"/>
          <w:sz w:val="22"/>
          <w:szCs w:val="22"/>
        </w:rPr>
        <w:t>junio</w:t>
      </w:r>
      <w:r w:rsidRPr="00677910">
        <w:rPr>
          <w:rFonts w:ascii="Verdana" w:hAnsi="Verdana" w:cs="Arial"/>
          <w:sz w:val="22"/>
          <w:szCs w:val="22"/>
        </w:rPr>
        <w:t>de 20</w:t>
      </w:r>
      <w:r w:rsidR="00BF1A7B" w:rsidRPr="00677910">
        <w:rPr>
          <w:rFonts w:ascii="Verdana" w:hAnsi="Verdana" w:cs="Arial"/>
          <w:sz w:val="22"/>
          <w:szCs w:val="22"/>
        </w:rPr>
        <w:t>1</w:t>
      </w:r>
      <w:r w:rsidR="00677910">
        <w:rPr>
          <w:rFonts w:ascii="Verdana" w:hAnsi="Verdana" w:cs="Arial"/>
          <w:sz w:val="22"/>
          <w:szCs w:val="22"/>
        </w:rPr>
        <w:t>7</w:t>
      </w:r>
      <w:r w:rsidRPr="00677910">
        <w:rPr>
          <w:rFonts w:ascii="Verdana" w:hAnsi="Verdana" w:cs="Arial"/>
          <w:sz w:val="22"/>
          <w:szCs w:val="22"/>
        </w:rPr>
        <w:t xml:space="preserve"> en</w:t>
      </w:r>
      <w:r w:rsidR="00C5007C" w:rsidRPr="00677910">
        <w:rPr>
          <w:rFonts w:ascii="Verdana" w:hAnsi="Verdana" w:cs="Arial"/>
          <w:sz w:val="22"/>
          <w:szCs w:val="22"/>
        </w:rPr>
        <w:t xml:space="preserve">San </w:t>
      </w:r>
      <w:r w:rsidR="005D4E8A">
        <w:rPr>
          <w:rFonts w:ascii="Verdana" w:hAnsi="Verdana" w:cs="Arial"/>
          <w:sz w:val="22"/>
          <w:szCs w:val="22"/>
        </w:rPr>
        <w:t>Salvador, El Salvador</w:t>
      </w:r>
      <w:r w:rsidR="00BF1A7B" w:rsidRPr="00677910">
        <w:rPr>
          <w:rFonts w:ascii="Verdana" w:hAnsi="Verdana" w:cs="Arial"/>
          <w:sz w:val="22"/>
          <w:szCs w:val="22"/>
        </w:rPr>
        <w:t>,</w:t>
      </w:r>
      <w:r w:rsidRPr="00677910">
        <w:rPr>
          <w:rFonts w:ascii="Verdana" w:hAnsi="Verdana" w:cs="Arial"/>
          <w:sz w:val="22"/>
          <w:szCs w:val="22"/>
        </w:rPr>
        <w:t xml:space="preserve"> con la participación de los representante</w:t>
      </w:r>
      <w:r w:rsidR="00242A9C" w:rsidRPr="00677910">
        <w:rPr>
          <w:rFonts w:ascii="Verdana" w:hAnsi="Verdana" w:cs="Arial"/>
          <w:sz w:val="22"/>
          <w:szCs w:val="22"/>
        </w:rPr>
        <w:t>s</w:t>
      </w:r>
      <w:r w:rsidR="00677910">
        <w:rPr>
          <w:rFonts w:ascii="Verdana" w:hAnsi="Verdana" w:cs="Arial"/>
          <w:sz w:val="22"/>
          <w:szCs w:val="22"/>
        </w:rPr>
        <w:t xml:space="preserve"> de </w:t>
      </w:r>
      <w:r w:rsidRPr="00677910">
        <w:rPr>
          <w:rFonts w:ascii="Verdana" w:hAnsi="Verdana" w:cs="Arial"/>
          <w:sz w:val="22"/>
          <w:szCs w:val="22"/>
        </w:rPr>
        <w:t>Canadá, Costa Rica, El Salvador, Estados Unidos de Améric</w:t>
      </w:r>
      <w:r w:rsidR="00460F1F">
        <w:rPr>
          <w:rFonts w:ascii="Verdana" w:hAnsi="Verdana" w:cs="Arial"/>
          <w:sz w:val="22"/>
          <w:szCs w:val="22"/>
        </w:rPr>
        <w:t>a, Guatemala, Honduras, México</w:t>
      </w:r>
      <w:r w:rsidRPr="00677910">
        <w:rPr>
          <w:rFonts w:ascii="Verdana" w:hAnsi="Verdana" w:cs="Arial"/>
          <w:sz w:val="22"/>
          <w:szCs w:val="22"/>
        </w:rPr>
        <w:t>, Panamá y República Dominicana, presenta al Grupo Regional de Consulta sobre Migración su informe contenido en los siguientes puntos:</w:t>
      </w:r>
    </w:p>
    <w:p w:rsidR="00CA497C" w:rsidRPr="00677910" w:rsidRDefault="00CA497C" w:rsidP="00503FC0">
      <w:pPr>
        <w:jc w:val="both"/>
        <w:rPr>
          <w:rFonts w:ascii="Verdana" w:hAnsi="Verdana" w:cs="Arial"/>
          <w:sz w:val="22"/>
          <w:szCs w:val="22"/>
        </w:rPr>
      </w:pPr>
    </w:p>
    <w:p w:rsidR="006617A6" w:rsidRPr="005D4E8A" w:rsidRDefault="00BC3858" w:rsidP="00BC0DA7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2"/>
          <w:szCs w:val="22"/>
          <w:lang w:val="es-CR" w:eastAsia="en-US"/>
        </w:rPr>
      </w:pPr>
      <w:r w:rsidRPr="005D4E8A">
        <w:rPr>
          <w:rFonts w:ascii="Verdana" w:hAnsi="Verdana"/>
          <w:sz w:val="22"/>
          <w:szCs w:val="22"/>
          <w:lang w:val="es-MX"/>
        </w:rPr>
        <w:t>Agradece</w:t>
      </w:r>
      <w:r w:rsidR="005D3990" w:rsidRPr="005D4E8A">
        <w:rPr>
          <w:rFonts w:ascii="Verdana" w:hAnsi="Verdana"/>
          <w:sz w:val="22"/>
          <w:szCs w:val="22"/>
          <w:lang w:val="es-MX"/>
        </w:rPr>
        <w:t>r a las delegaciones de</w:t>
      </w:r>
      <w:r w:rsidR="000643BF">
        <w:rPr>
          <w:rFonts w:ascii="Verdana" w:hAnsi="Verdana"/>
          <w:sz w:val="22"/>
          <w:szCs w:val="22"/>
          <w:lang w:val="es-MX"/>
        </w:rPr>
        <w:t xml:space="preserve"> </w:t>
      </w:r>
      <w:r w:rsidR="00242A9C" w:rsidRPr="005D4E8A">
        <w:rPr>
          <w:rFonts w:ascii="Verdana" w:hAnsi="Verdana" w:cs="Arial"/>
          <w:sz w:val="22"/>
          <w:szCs w:val="22"/>
        </w:rPr>
        <w:t>Canadá,</w:t>
      </w:r>
      <w:r w:rsidR="000643BF">
        <w:rPr>
          <w:rFonts w:ascii="Verdana" w:hAnsi="Verdana" w:cs="Arial"/>
          <w:sz w:val="22"/>
          <w:szCs w:val="22"/>
        </w:rPr>
        <w:t xml:space="preserve"> </w:t>
      </w:r>
      <w:r w:rsidR="00971F59" w:rsidRPr="005D4E8A">
        <w:rPr>
          <w:rFonts w:ascii="Verdana" w:hAnsi="Verdana" w:cs="Arial"/>
          <w:sz w:val="22"/>
          <w:szCs w:val="22"/>
        </w:rPr>
        <w:t xml:space="preserve">Costa Rica, </w:t>
      </w:r>
      <w:r w:rsidR="00460F1F" w:rsidRPr="005D4E8A">
        <w:rPr>
          <w:rFonts w:ascii="Verdana" w:hAnsi="Verdana" w:cs="Arial"/>
          <w:sz w:val="22"/>
          <w:szCs w:val="22"/>
        </w:rPr>
        <w:t xml:space="preserve">El Salvador, </w:t>
      </w:r>
      <w:r w:rsidR="005D4E8A" w:rsidRPr="005D4E8A">
        <w:rPr>
          <w:rFonts w:ascii="Verdana" w:hAnsi="Verdana" w:cs="Arial"/>
          <w:sz w:val="22"/>
          <w:szCs w:val="22"/>
        </w:rPr>
        <w:t>Guatemala,</w:t>
      </w:r>
      <w:r w:rsidR="000643BF">
        <w:rPr>
          <w:rFonts w:ascii="Verdana" w:hAnsi="Verdana" w:cs="Arial"/>
          <w:sz w:val="22"/>
          <w:szCs w:val="22"/>
        </w:rPr>
        <w:t xml:space="preserve"> </w:t>
      </w:r>
      <w:r w:rsidR="00460F1F" w:rsidRPr="005D4E8A">
        <w:rPr>
          <w:rFonts w:ascii="Verdana" w:hAnsi="Verdana" w:cs="Arial"/>
          <w:sz w:val="22"/>
          <w:szCs w:val="22"/>
        </w:rPr>
        <w:t xml:space="preserve">Honduras, </w:t>
      </w:r>
      <w:r w:rsidR="005D4E8A">
        <w:rPr>
          <w:rFonts w:ascii="Verdana" w:hAnsi="Verdana" w:cs="Arial"/>
          <w:sz w:val="22"/>
          <w:szCs w:val="22"/>
        </w:rPr>
        <w:t>México</w:t>
      </w:r>
      <w:r w:rsidR="00ED73F3">
        <w:rPr>
          <w:rFonts w:ascii="Verdana" w:hAnsi="Verdana" w:cs="Arial"/>
          <w:sz w:val="22"/>
          <w:szCs w:val="22"/>
        </w:rPr>
        <w:t>, Panamá</w:t>
      </w:r>
      <w:r w:rsidR="005D4E8A">
        <w:rPr>
          <w:rFonts w:ascii="Verdana" w:hAnsi="Verdana" w:cs="Arial"/>
          <w:sz w:val="22"/>
          <w:szCs w:val="22"/>
        </w:rPr>
        <w:t xml:space="preserve"> y</w:t>
      </w:r>
      <w:r w:rsidR="00460F1F" w:rsidRPr="005D4E8A">
        <w:rPr>
          <w:rFonts w:ascii="Verdana" w:hAnsi="Verdana" w:cs="Arial"/>
          <w:sz w:val="22"/>
          <w:szCs w:val="22"/>
        </w:rPr>
        <w:t xml:space="preserve"> República Dominicana</w:t>
      </w:r>
      <w:r w:rsidR="005D4E8A" w:rsidRPr="005D4E8A">
        <w:rPr>
          <w:rFonts w:ascii="Verdana" w:hAnsi="Verdana" w:cs="Arial"/>
          <w:sz w:val="22"/>
          <w:szCs w:val="22"/>
        </w:rPr>
        <w:t>,</w:t>
      </w:r>
      <w:r w:rsidR="00297179">
        <w:rPr>
          <w:rFonts w:ascii="Verdana" w:hAnsi="Verdana" w:cs="Arial"/>
          <w:sz w:val="22"/>
          <w:szCs w:val="22"/>
        </w:rPr>
        <w:t xml:space="preserve"> </w:t>
      </w:r>
      <w:r w:rsidR="004133AB" w:rsidRPr="005D4E8A">
        <w:rPr>
          <w:rFonts w:ascii="Verdana" w:eastAsia="Calibri" w:hAnsi="Verdana"/>
          <w:sz w:val="22"/>
          <w:szCs w:val="22"/>
          <w:lang w:val="es-CR" w:eastAsia="en-US"/>
        </w:rPr>
        <w:t xml:space="preserve">por la presentación de sus informes sobre </w:t>
      </w:r>
      <w:r w:rsidR="00511633" w:rsidRPr="005D4E8A">
        <w:rPr>
          <w:rFonts w:ascii="Verdana" w:eastAsia="Calibri" w:hAnsi="Verdana"/>
          <w:sz w:val="22"/>
          <w:szCs w:val="22"/>
          <w:lang w:val="es-CR" w:eastAsia="en-US"/>
        </w:rPr>
        <w:t>avances y desafíos en materia de trata de personas y tráfico ilícito de migrantes</w:t>
      </w:r>
      <w:r w:rsidR="004133AB" w:rsidRPr="005D4E8A">
        <w:rPr>
          <w:rFonts w:ascii="Verdana" w:eastAsia="Calibri" w:hAnsi="Verdana"/>
          <w:sz w:val="22"/>
          <w:szCs w:val="22"/>
          <w:lang w:val="es-CR" w:eastAsia="en-US"/>
        </w:rPr>
        <w:t>.</w:t>
      </w:r>
    </w:p>
    <w:p w:rsidR="004133AB" w:rsidRDefault="004133AB" w:rsidP="004133AB">
      <w:pPr>
        <w:pStyle w:val="ListParagraph"/>
        <w:spacing w:after="200"/>
        <w:ind w:left="720"/>
        <w:contextualSpacing/>
        <w:jc w:val="both"/>
        <w:rPr>
          <w:rFonts w:ascii="Verdana" w:eastAsia="Calibri" w:hAnsi="Verdana"/>
          <w:sz w:val="22"/>
          <w:szCs w:val="22"/>
          <w:lang w:val="es-CR" w:eastAsia="en-US"/>
        </w:rPr>
      </w:pPr>
    </w:p>
    <w:p w:rsidR="00C37E21" w:rsidRPr="00511633" w:rsidRDefault="00BC3858" w:rsidP="00511633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eastAsia="Calibri" w:hAnsi="Verdana"/>
          <w:sz w:val="22"/>
          <w:szCs w:val="22"/>
          <w:lang w:val="es-CR" w:eastAsia="en-US"/>
        </w:rPr>
      </w:pPr>
      <w:r w:rsidRPr="004133AB">
        <w:rPr>
          <w:rFonts w:ascii="Verdana" w:hAnsi="Verdana"/>
          <w:sz w:val="22"/>
          <w:szCs w:val="22"/>
          <w:lang w:val="es-MX"/>
        </w:rPr>
        <w:t xml:space="preserve">Respecto </w:t>
      </w:r>
      <w:r w:rsidR="00511633">
        <w:rPr>
          <w:rFonts w:ascii="Verdana" w:hAnsi="Verdana"/>
          <w:sz w:val="22"/>
          <w:szCs w:val="22"/>
          <w:lang w:val="es-MX"/>
        </w:rPr>
        <w:t>a</w:t>
      </w:r>
      <w:r w:rsidR="00A94D4D" w:rsidRPr="004133AB">
        <w:rPr>
          <w:rFonts w:ascii="Verdana" w:hAnsi="Verdana"/>
          <w:sz w:val="22"/>
          <w:szCs w:val="22"/>
          <w:lang w:val="es-MX"/>
        </w:rPr>
        <w:t xml:space="preserve"> las matrices comparativas de legislación en tráfico ilícito de migrantes y tra</w:t>
      </w:r>
      <w:r w:rsidR="00511633">
        <w:rPr>
          <w:rFonts w:ascii="Verdana" w:hAnsi="Verdana"/>
          <w:sz w:val="22"/>
          <w:szCs w:val="22"/>
          <w:lang w:val="es-MX"/>
        </w:rPr>
        <w:t>ta de personas y a</w:t>
      </w:r>
      <w:r w:rsidR="00A94D4D" w:rsidRPr="004133AB">
        <w:rPr>
          <w:rFonts w:ascii="Verdana" w:hAnsi="Verdana"/>
          <w:sz w:val="22"/>
          <w:szCs w:val="22"/>
          <w:lang w:val="es-MX"/>
        </w:rPr>
        <w:t xml:space="preserve"> los indicadores de cumplimiento del Protocolo contra el Tráfico Ilícito de Migrantes por Tierra, Mar y Aire</w:t>
      </w:r>
      <w:r w:rsidR="00101990">
        <w:rPr>
          <w:rFonts w:ascii="Verdana" w:hAnsi="Verdana"/>
          <w:sz w:val="22"/>
          <w:szCs w:val="22"/>
          <w:lang w:val="es-MX"/>
        </w:rPr>
        <w:t xml:space="preserve"> sugerimos</w:t>
      </w:r>
      <w:r w:rsidR="00C37E21" w:rsidRPr="004133AB">
        <w:rPr>
          <w:rFonts w:ascii="Verdana" w:hAnsi="Verdana"/>
          <w:sz w:val="22"/>
          <w:szCs w:val="22"/>
          <w:lang w:val="es-MX"/>
        </w:rPr>
        <w:t>:</w:t>
      </w:r>
    </w:p>
    <w:p w:rsidR="00657CC7" w:rsidRPr="00101990" w:rsidRDefault="00657CC7" w:rsidP="00101990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s-MX"/>
        </w:rPr>
      </w:pPr>
      <w:bookmarkStart w:id="0" w:name="OLE_LINK26"/>
      <w:bookmarkStart w:id="1" w:name="OLE_LINK27"/>
      <w:r w:rsidRPr="00C7619F">
        <w:rPr>
          <w:rFonts w:ascii="Verdana" w:hAnsi="Verdana"/>
          <w:sz w:val="22"/>
          <w:szCs w:val="22"/>
          <w:lang w:val="es-MX"/>
        </w:rPr>
        <w:t xml:space="preserve">Agradecer a los Países Miembros que han enviado la información </w:t>
      </w:r>
      <w:r w:rsidR="00101990">
        <w:rPr>
          <w:rFonts w:ascii="Verdana" w:hAnsi="Verdana"/>
          <w:sz w:val="22"/>
          <w:szCs w:val="22"/>
          <w:lang w:val="es-MX"/>
        </w:rPr>
        <w:t>necesaria para completar las matrices comparativas de legislación en tráfico ilícito de migrantes y trata de personas</w:t>
      </w:r>
      <w:r w:rsidRPr="00C7619F">
        <w:rPr>
          <w:rFonts w:ascii="Verdana" w:hAnsi="Verdana"/>
          <w:sz w:val="22"/>
          <w:szCs w:val="22"/>
          <w:lang w:val="es-MX"/>
        </w:rPr>
        <w:t>. La ST</w:t>
      </w:r>
      <w:r w:rsidR="00CD495C">
        <w:rPr>
          <w:rFonts w:ascii="Verdana" w:hAnsi="Verdana"/>
          <w:sz w:val="22"/>
          <w:szCs w:val="22"/>
          <w:lang w:val="es-MX"/>
        </w:rPr>
        <w:t xml:space="preserve"> </w:t>
      </w:r>
      <w:r w:rsidR="00C7619F" w:rsidRPr="00C7619F">
        <w:rPr>
          <w:rFonts w:ascii="Verdana" w:hAnsi="Verdana"/>
          <w:sz w:val="22"/>
          <w:szCs w:val="22"/>
          <w:lang w:val="es-MX"/>
        </w:rPr>
        <w:t>enviará</w:t>
      </w:r>
      <w:r w:rsidR="00101990">
        <w:rPr>
          <w:rFonts w:ascii="Verdana" w:hAnsi="Verdana"/>
          <w:sz w:val="22"/>
          <w:szCs w:val="22"/>
          <w:lang w:val="es-MX"/>
        </w:rPr>
        <w:t>,</w:t>
      </w:r>
      <w:r w:rsidR="00C7619F" w:rsidRPr="00C7619F">
        <w:rPr>
          <w:rFonts w:ascii="Verdana" w:hAnsi="Verdana"/>
          <w:sz w:val="22"/>
          <w:szCs w:val="22"/>
          <w:lang w:val="es-MX"/>
        </w:rPr>
        <w:t xml:space="preserve"> a</w:t>
      </w:r>
      <w:r w:rsidR="00122D7A" w:rsidRPr="00C7619F">
        <w:rPr>
          <w:rFonts w:ascii="Verdana" w:hAnsi="Verdana"/>
          <w:sz w:val="22"/>
          <w:szCs w:val="22"/>
          <w:lang w:val="es-MX"/>
        </w:rPr>
        <w:t xml:space="preserve"> la brevedad</w:t>
      </w:r>
      <w:r w:rsidR="00101990">
        <w:rPr>
          <w:rFonts w:ascii="Verdana" w:hAnsi="Verdana"/>
          <w:sz w:val="22"/>
          <w:szCs w:val="22"/>
          <w:lang w:val="es-MX"/>
        </w:rPr>
        <w:t>,</w:t>
      </w:r>
      <w:r w:rsidR="00297179">
        <w:rPr>
          <w:rFonts w:ascii="Verdana" w:hAnsi="Verdana"/>
          <w:sz w:val="22"/>
          <w:szCs w:val="22"/>
          <w:lang w:val="es-MX"/>
        </w:rPr>
        <w:t xml:space="preserve"> </w:t>
      </w:r>
      <w:r w:rsidR="00101990">
        <w:rPr>
          <w:rFonts w:ascii="Verdana" w:hAnsi="Verdana"/>
          <w:sz w:val="22"/>
          <w:szCs w:val="22"/>
          <w:lang w:val="es-MX"/>
        </w:rPr>
        <w:t>un recordatorio a los P</w:t>
      </w:r>
      <w:r w:rsidRPr="00C7619F">
        <w:rPr>
          <w:rFonts w:ascii="Verdana" w:hAnsi="Verdana"/>
          <w:sz w:val="22"/>
          <w:szCs w:val="22"/>
          <w:lang w:val="es-MX"/>
        </w:rPr>
        <w:t>aíses</w:t>
      </w:r>
      <w:r w:rsidR="00101990">
        <w:rPr>
          <w:rFonts w:ascii="Verdana" w:hAnsi="Verdana"/>
          <w:sz w:val="22"/>
          <w:szCs w:val="22"/>
          <w:lang w:val="es-MX"/>
        </w:rPr>
        <w:t xml:space="preserve"> Miembros que todavía no han realizado</w:t>
      </w:r>
      <w:r w:rsidRPr="00C7619F">
        <w:rPr>
          <w:rFonts w:ascii="Verdana" w:hAnsi="Verdana"/>
          <w:sz w:val="22"/>
          <w:szCs w:val="22"/>
          <w:lang w:val="es-MX"/>
        </w:rPr>
        <w:t xml:space="preserve"> el envío </w:t>
      </w:r>
      <w:r w:rsidR="00101990">
        <w:rPr>
          <w:rFonts w:ascii="Verdana" w:hAnsi="Verdana"/>
          <w:sz w:val="22"/>
          <w:szCs w:val="22"/>
          <w:lang w:val="es-MX"/>
        </w:rPr>
        <w:t>correspondiente</w:t>
      </w:r>
      <w:r w:rsidRPr="00C7619F">
        <w:rPr>
          <w:rFonts w:ascii="Verdana" w:hAnsi="Verdana"/>
          <w:sz w:val="22"/>
          <w:szCs w:val="22"/>
          <w:lang w:val="es-MX"/>
        </w:rPr>
        <w:t>.</w:t>
      </w:r>
    </w:p>
    <w:p w:rsidR="00677910" w:rsidRPr="00101990" w:rsidRDefault="00101990" w:rsidP="00101990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Enviar</w:t>
      </w:r>
      <w:r w:rsidR="00122D7A" w:rsidRPr="00101990">
        <w:rPr>
          <w:rFonts w:ascii="Verdana" w:hAnsi="Verdana"/>
          <w:sz w:val="22"/>
          <w:szCs w:val="22"/>
          <w:lang w:val="es-MX"/>
        </w:rPr>
        <w:t xml:space="preserve"> a la ST</w:t>
      </w:r>
      <w:r w:rsidR="00657CC7" w:rsidRPr="00101990">
        <w:rPr>
          <w:rFonts w:ascii="Verdana" w:hAnsi="Verdana"/>
          <w:sz w:val="22"/>
          <w:szCs w:val="22"/>
          <w:lang w:val="es-MX"/>
        </w:rPr>
        <w:t xml:space="preserve"> la información necesaria para la actualización de las matrices</w:t>
      </w:r>
      <w:r w:rsidR="00893006" w:rsidRPr="00101990">
        <w:rPr>
          <w:rFonts w:ascii="Verdana" w:hAnsi="Verdana"/>
          <w:sz w:val="22"/>
          <w:szCs w:val="22"/>
          <w:lang w:val="es-MX"/>
        </w:rPr>
        <w:t xml:space="preserve"> de trata y tráfico ilícito de migrantes</w:t>
      </w:r>
      <w:r w:rsidR="00657CC7" w:rsidRPr="00101990">
        <w:rPr>
          <w:rFonts w:ascii="Verdana" w:hAnsi="Verdana"/>
          <w:sz w:val="22"/>
          <w:szCs w:val="22"/>
          <w:lang w:val="es-MX"/>
        </w:rPr>
        <w:t xml:space="preserve">, </w:t>
      </w:r>
      <w:r w:rsidR="00122D7A" w:rsidRPr="00101990">
        <w:rPr>
          <w:rFonts w:ascii="Verdana" w:hAnsi="Verdana"/>
          <w:sz w:val="22"/>
          <w:szCs w:val="22"/>
          <w:lang w:val="es-MX"/>
        </w:rPr>
        <w:t>a más tardar</w:t>
      </w:r>
      <w:r w:rsidR="00657CC7" w:rsidRPr="00101990">
        <w:rPr>
          <w:rFonts w:ascii="Verdana" w:hAnsi="Verdana"/>
          <w:sz w:val="22"/>
          <w:szCs w:val="22"/>
          <w:lang w:val="es-MX"/>
        </w:rPr>
        <w:t xml:space="preserve"> el </w:t>
      </w:r>
      <w:r w:rsidR="00DF0713">
        <w:rPr>
          <w:rFonts w:ascii="Verdana" w:hAnsi="Verdana"/>
          <w:sz w:val="22"/>
          <w:szCs w:val="22"/>
          <w:lang w:val="es-MX"/>
        </w:rPr>
        <w:t>21 de julio de 2017.</w:t>
      </w:r>
    </w:p>
    <w:p w:rsidR="004133AB" w:rsidRPr="00B11F37" w:rsidRDefault="00677910" w:rsidP="004133AB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 xml:space="preserve">Agradecer </w:t>
      </w:r>
      <w:r w:rsidR="00657CC7">
        <w:rPr>
          <w:rFonts w:ascii="Verdana" w:hAnsi="Verdana"/>
          <w:sz w:val="22"/>
          <w:szCs w:val="22"/>
          <w:lang w:val="es-MX"/>
        </w:rPr>
        <w:t>y acoger el ofrecimiento</w:t>
      </w:r>
      <w:r>
        <w:rPr>
          <w:rFonts w:ascii="Verdana" w:hAnsi="Verdana"/>
          <w:sz w:val="22"/>
          <w:szCs w:val="22"/>
          <w:lang w:val="es-MX"/>
        </w:rPr>
        <w:t xml:space="preserve"> de</w:t>
      </w:r>
      <w:r w:rsidR="00657CC7">
        <w:rPr>
          <w:rFonts w:ascii="Verdana" w:hAnsi="Verdana"/>
          <w:sz w:val="22"/>
          <w:szCs w:val="22"/>
          <w:lang w:val="es-MX"/>
        </w:rPr>
        <w:t xml:space="preserve"> la OIM de dar</w:t>
      </w:r>
      <w:r w:rsidR="00296232">
        <w:rPr>
          <w:rFonts w:ascii="Verdana" w:hAnsi="Verdana"/>
          <w:sz w:val="22"/>
          <w:szCs w:val="22"/>
          <w:lang w:val="es-MX"/>
        </w:rPr>
        <w:t>acompañamiento</w:t>
      </w:r>
      <w:r w:rsidR="003D1153">
        <w:rPr>
          <w:rFonts w:ascii="Verdana" w:hAnsi="Verdana"/>
          <w:sz w:val="22"/>
          <w:szCs w:val="22"/>
          <w:lang w:val="es-MX"/>
        </w:rPr>
        <w:t xml:space="preserve"> técnico</w:t>
      </w:r>
      <w:r w:rsidR="00657CC7">
        <w:rPr>
          <w:rFonts w:ascii="Verdana" w:hAnsi="Verdana"/>
          <w:sz w:val="22"/>
          <w:szCs w:val="22"/>
          <w:lang w:val="es-MX"/>
        </w:rPr>
        <w:t>,</w:t>
      </w:r>
      <w:r w:rsidR="003D1153">
        <w:rPr>
          <w:rFonts w:ascii="Verdana" w:hAnsi="Verdana"/>
          <w:sz w:val="22"/>
          <w:szCs w:val="22"/>
          <w:lang w:val="es-MX"/>
        </w:rPr>
        <w:t xml:space="preserve"> en </w:t>
      </w:r>
      <w:r w:rsidRPr="00677910">
        <w:rPr>
          <w:rFonts w:ascii="Verdana" w:hAnsi="Verdana"/>
          <w:sz w:val="22"/>
          <w:szCs w:val="22"/>
          <w:lang w:val="es-MX"/>
        </w:rPr>
        <w:t xml:space="preserve">la elaboración </w:t>
      </w:r>
      <w:r w:rsidR="00296232">
        <w:rPr>
          <w:rFonts w:ascii="Verdana" w:hAnsi="Verdana"/>
          <w:sz w:val="22"/>
          <w:szCs w:val="22"/>
          <w:lang w:val="es-MX"/>
        </w:rPr>
        <w:t>por parte de la ST</w:t>
      </w:r>
      <w:r w:rsidR="00657CC7">
        <w:rPr>
          <w:rFonts w:ascii="Verdana" w:hAnsi="Verdana"/>
          <w:sz w:val="22"/>
          <w:szCs w:val="22"/>
          <w:lang w:val="es-MX"/>
        </w:rPr>
        <w:t>,</w:t>
      </w:r>
      <w:r w:rsidR="00297179">
        <w:rPr>
          <w:rFonts w:ascii="Verdana" w:hAnsi="Verdana"/>
          <w:sz w:val="22"/>
          <w:szCs w:val="22"/>
          <w:lang w:val="es-MX"/>
        </w:rPr>
        <w:t xml:space="preserve"> </w:t>
      </w:r>
      <w:r w:rsidRPr="00677910">
        <w:rPr>
          <w:rFonts w:ascii="Verdana" w:hAnsi="Verdana"/>
          <w:sz w:val="22"/>
          <w:szCs w:val="22"/>
          <w:lang w:val="es-MX"/>
        </w:rPr>
        <w:t xml:space="preserve">de un Borrador de Plan de Trabajo en materia </w:t>
      </w:r>
      <w:r w:rsidR="00296232">
        <w:rPr>
          <w:rFonts w:ascii="Verdana" w:hAnsi="Verdana"/>
          <w:sz w:val="22"/>
          <w:szCs w:val="22"/>
          <w:lang w:val="es-MX"/>
        </w:rPr>
        <w:t>de tráfico ilícito de migrantes</w:t>
      </w:r>
      <w:r w:rsidRPr="00677910">
        <w:rPr>
          <w:rFonts w:ascii="Verdana" w:hAnsi="Verdana"/>
          <w:sz w:val="22"/>
          <w:szCs w:val="22"/>
          <w:lang w:val="es-MX"/>
        </w:rPr>
        <w:t xml:space="preserve"> de la </w:t>
      </w:r>
      <w:r w:rsidRPr="00677910">
        <w:rPr>
          <w:rFonts w:ascii="Verdana" w:hAnsi="Verdana" w:cs="Arial"/>
          <w:sz w:val="22"/>
          <w:szCs w:val="22"/>
        </w:rPr>
        <w:t xml:space="preserve">Red de Funcionarios </w:t>
      </w:r>
      <w:r w:rsidR="00296232">
        <w:rPr>
          <w:rFonts w:ascii="Verdana" w:hAnsi="Verdana"/>
          <w:sz w:val="22"/>
          <w:szCs w:val="22"/>
          <w:lang w:val="es-MX"/>
        </w:rPr>
        <w:t>p</w:t>
      </w:r>
      <w:r w:rsidR="00886C78" w:rsidRPr="00677910">
        <w:rPr>
          <w:rFonts w:ascii="Verdana" w:hAnsi="Verdana"/>
          <w:sz w:val="22"/>
          <w:szCs w:val="22"/>
          <w:lang w:val="es-MX"/>
        </w:rPr>
        <w:t>a</w:t>
      </w:r>
      <w:bookmarkEnd w:id="0"/>
      <w:bookmarkEnd w:id="1"/>
      <w:r>
        <w:rPr>
          <w:rFonts w:ascii="Verdana" w:hAnsi="Verdana"/>
          <w:sz w:val="22"/>
          <w:szCs w:val="22"/>
          <w:lang w:val="es-MX"/>
        </w:rPr>
        <w:t>ra</w:t>
      </w:r>
      <w:r w:rsidR="00886C78" w:rsidRPr="00677910">
        <w:rPr>
          <w:rFonts w:ascii="Verdana" w:hAnsi="Verdana" w:cs="Arial"/>
          <w:sz w:val="22"/>
          <w:szCs w:val="22"/>
        </w:rPr>
        <w:t xml:space="preserve"> de Enlace para el Combate al Tráfico Ilícito de Migrantes </w:t>
      </w:r>
      <w:r>
        <w:rPr>
          <w:rFonts w:ascii="Verdana" w:hAnsi="Verdana" w:cs="Arial"/>
          <w:sz w:val="22"/>
          <w:szCs w:val="22"/>
        </w:rPr>
        <w:t>y la Trata de Personas</w:t>
      </w:r>
      <w:r w:rsidR="00886C78" w:rsidRPr="00677910">
        <w:rPr>
          <w:rFonts w:ascii="Verdana" w:hAnsi="Verdana" w:cs="Arial"/>
          <w:sz w:val="22"/>
          <w:szCs w:val="22"/>
        </w:rPr>
        <w:t>.</w:t>
      </w:r>
      <w:r w:rsidR="00122D7A">
        <w:rPr>
          <w:rFonts w:ascii="Verdana" w:hAnsi="Verdana" w:cs="Arial"/>
          <w:sz w:val="22"/>
          <w:szCs w:val="22"/>
        </w:rPr>
        <w:t xml:space="preserve"> A estos efectos, la OIM apoyará la organización de un taller presencial para el desarrollo de dicho Plan.</w:t>
      </w:r>
    </w:p>
    <w:p w:rsidR="00B11F37" w:rsidRDefault="00B11F37" w:rsidP="00B11F37">
      <w:pPr>
        <w:pStyle w:val="ListParagraph"/>
        <w:rPr>
          <w:rFonts w:ascii="Verdana" w:hAnsi="Verdana"/>
          <w:sz w:val="22"/>
          <w:szCs w:val="22"/>
          <w:lang w:val="es-MX"/>
        </w:rPr>
      </w:pPr>
    </w:p>
    <w:p w:rsidR="00B11F37" w:rsidRDefault="00B11F37" w:rsidP="004133AB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Recibir con beneplácito el apoyo de</w:t>
      </w:r>
      <w:r w:rsidR="00DF0713">
        <w:rPr>
          <w:rFonts w:ascii="Verdana" w:hAnsi="Verdana"/>
          <w:sz w:val="22"/>
          <w:szCs w:val="22"/>
          <w:lang w:val="es-MX"/>
        </w:rPr>
        <w:t xml:space="preserve"> R</w:t>
      </w:r>
      <w:r>
        <w:rPr>
          <w:rFonts w:ascii="Verdana" w:hAnsi="Verdana"/>
          <w:sz w:val="22"/>
          <w:szCs w:val="22"/>
          <w:lang w:val="es-MX"/>
        </w:rPr>
        <w:t>ROCM para trabajar conjuntamente con los Países Miembros, la ST y OIM en la elaboración del Plan de Tráfico ilícito de migrantes.</w:t>
      </w:r>
    </w:p>
    <w:p w:rsidR="00122D7A" w:rsidRDefault="00122D7A" w:rsidP="00122D7A">
      <w:pPr>
        <w:pStyle w:val="ListParagraph"/>
        <w:rPr>
          <w:rFonts w:ascii="Verdana" w:hAnsi="Verdana"/>
          <w:sz w:val="22"/>
          <w:szCs w:val="22"/>
          <w:lang w:val="es-MX"/>
        </w:rPr>
      </w:pPr>
    </w:p>
    <w:p w:rsidR="00122D7A" w:rsidRPr="00101990" w:rsidRDefault="00122D7A" w:rsidP="00122D7A">
      <w:pPr>
        <w:numPr>
          <w:ilvl w:val="1"/>
          <w:numId w:val="10"/>
        </w:numPr>
        <w:ind w:left="1134" w:hanging="567"/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lastRenderedPageBreak/>
        <w:t>Considerar la propuesta de OIM de elaborar indicadores de cumplimiento de</w:t>
      </w:r>
      <w:r w:rsidR="00101990">
        <w:rPr>
          <w:rFonts w:ascii="Verdana" w:hAnsi="Verdana"/>
          <w:sz w:val="22"/>
          <w:szCs w:val="22"/>
          <w:lang w:val="es-MX"/>
        </w:rPr>
        <w:t>l</w:t>
      </w:r>
      <w:r>
        <w:rPr>
          <w:rFonts w:ascii="Verdana" w:hAnsi="Verdana"/>
          <w:sz w:val="22"/>
          <w:szCs w:val="22"/>
          <w:lang w:val="es-MX"/>
        </w:rPr>
        <w:t xml:space="preserve"> Protocolo contra el Tráfico Ilícito de M</w:t>
      </w:r>
      <w:r w:rsidR="00101990">
        <w:rPr>
          <w:rFonts w:ascii="Verdana" w:hAnsi="Verdana"/>
          <w:sz w:val="22"/>
          <w:szCs w:val="22"/>
          <w:lang w:val="es-MX"/>
        </w:rPr>
        <w:t xml:space="preserve">igrantes por Tierra, Mar y Aire, </w:t>
      </w:r>
      <w:r>
        <w:rPr>
          <w:rFonts w:ascii="Verdana" w:hAnsi="Verdana"/>
          <w:sz w:val="22"/>
          <w:szCs w:val="22"/>
          <w:lang w:val="es-MX"/>
        </w:rPr>
        <w:t xml:space="preserve">como una herramienta </w:t>
      </w:r>
      <w:r w:rsidR="00101990">
        <w:rPr>
          <w:rFonts w:ascii="Verdana" w:hAnsi="Verdana"/>
          <w:sz w:val="22"/>
          <w:szCs w:val="22"/>
          <w:lang w:val="es-MX"/>
        </w:rPr>
        <w:t xml:space="preserve">útil </w:t>
      </w:r>
      <w:r>
        <w:rPr>
          <w:rFonts w:ascii="Verdana" w:hAnsi="Verdana"/>
          <w:sz w:val="22"/>
          <w:szCs w:val="22"/>
          <w:lang w:val="es-MX"/>
        </w:rPr>
        <w:t xml:space="preserve">para monitorear sus avances en este tema, </w:t>
      </w:r>
      <w:r w:rsidR="00101990">
        <w:rPr>
          <w:rFonts w:ascii="Verdana" w:hAnsi="Verdana"/>
          <w:sz w:val="22"/>
          <w:szCs w:val="22"/>
          <w:lang w:val="es-MX"/>
        </w:rPr>
        <w:t>la cualayudará</w:t>
      </w:r>
      <w:r>
        <w:rPr>
          <w:rFonts w:ascii="Verdana" w:hAnsi="Verdana"/>
          <w:sz w:val="22"/>
          <w:szCs w:val="22"/>
          <w:lang w:val="es-MX"/>
        </w:rPr>
        <w:t xml:space="preserve"> a alimentar el Plan del Trabajo de esta Red. </w:t>
      </w:r>
    </w:p>
    <w:p w:rsidR="004133AB" w:rsidRDefault="004133AB" w:rsidP="004133AB">
      <w:pPr>
        <w:pStyle w:val="ListParagraph"/>
        <w:rPr>
          <w:rFonts w:ascii="Verdana" w:hAnsi="Verdana"/>
          <w:sz w:val="22"/>
          <w:szCs w:val="22"/>
          <w:lang w:val="es-MX"/>
        </w:rPr>
      </w:pPr>
    </w:p>
    <w:p w:rsidR="004133AB" w:rsidRPr="002A2CAA" w:rsidRDefault="00657CC7" w:rsidP="002A2CAA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 w:rsidRPr="008E0D81">
        <w:rPr>
          <w:rFonts w:ascii="Verdana" w:hAnsi="Verdana"/>
          <w:sz w:val="22"/>
          <w:szCs w:val="22"/>
          <w:lang w:val="es-MX"/>
        </w:rPr>
        <w:t>Reconocer la oportunidad de que los Países Miembros compartan información y datos estadísticos en materia de trata de personas y tráfico ilícito de migrantes e instar</w:t>
      </w:r>
      <w:r w:rsidR="00296232" w:rsidRPr="008E0D81">
        <w:rPr>
          <w:rFonts w:ascii="Verdana" w:hAnsi="Verdana"/>
          <w:sz w:val="22"/>
          <w:szCs w:val="22"/>
          <w:lang w:val="es-MX"/>
        </w:rPr>
        <w:t xml:space="preserve"> a</w:t>
      </w:r>
      <w:r w:rsidR="00576401" w:rsidRPr="008E0D81">
        <w:rPr>
          <w:rFonts w:ascii="Verdana" w:hAnsi="Verdana"/>
          <w:sz w:val="22"/>
          <w:szCs w:val="22"/>
          <w:lang w:val="es-MX"/>
        </w:rPr>
        <w:t xml:space="preserve"> los Países Miembros </w:t>
      </w:r>
      <w:r w:rsidR="00296232" w:rsidRPr="008E0D81">
        <w:rPr>
          <w:rFonts w:ascii="Verdana" w:hAnsi="Verdana"/>
          <w:sz w:val="22"/>
          <w:szCs w:val="22"/>
          <w:lang w:val="es-MX"/>
        </w:rPr>
        <w:t>a</w:t>
      </w:r>
      <w:r w:rsidR="00101990">
        <w:rPr>
          <w:rFonts w:ascii="Verdana" w:hAnsi="Verdana"/>
          <w:sz w:val="22"/>
          <w:szCs w:val="22"/>
          <w:lang w:val="es-MX"/>
        </w:rPr>
        <w:t>hacerlo</w:t>
      </w:r>
      <w:r w:rsidR="00296232" w:rsidRPr="008E0D81">
        <w:rPr>
          <w:rFonts w:ascii="Verdana" w:hAnsi="Verdana"/>
          <w:sz w:val="22"/>
          <w:szCs w:val="22"/>
          <w:lang w:val="es-MX"/>
        </w:rPr>
        <w:t xml:space="preserve">. </w:t>
      </w:r>
      <w:r w:rsidRPr="008E0D81">
        <w:rPr>
          <w:rFonts w:ascii="Verdana" w:hAnsi="Verdana"/>
          <w:sz w:val="22"/>
          <w:szCs w:val="22"/>
          <w:lang w:val="es-MX"/>
        </w:rPr>
        <w:t>A estos efectos,</w:t>
      </w:r>
      <w:r w:rsidR="00297179">
        <w:rPr>
          <w:rFonts w:ascii="Verdana" w:hAnsi="Verdana"/>
          <w:sz w:val="22"/>
          <w:szCs w:val="22"/>
          <w:lang w:val="es-MX"/>
        </w:rPr>
        <w:t xml:space="preserve"> </w:t>
      </w:r>
      <w:r w:rsidRPr="008E0D81">
        <w:rPr>
          <w:rFonts w:ascii="Verdana" w:hAnsi="Verdana"/>
          <w:sz w:val="22"/>
          <w:szCs w:val="22"/>
          <w:lang w:val="es-MX"/>
        </w:rPr>
        <w:t xml:space="preserve">los Países Miembros </w:t>
      </w:r>
      <w:r w:rsidR="00101990">
        <w:rPr>
          <w:rFonts w:ascii="Verdana" w:hAnsi="Verdana"/>
          <w:sz w:val="22"/>
          <w:szCs w:val="22"/>
          <w:lang w:val="es-MX"/>
        </w:rPr>
        <w:t>compartirán</w:t>
      </w:r>
      <w:r w:rsidR="00CD495C">
        <w:rPr>
          <w:rFonts w:ascii="Verdana" w:hAnsi="Verdana"/>
          <w:sz w:val="22"/>
          <w:szCs w:val="22"/>
          <w:lang w:val="es-MX"/>
        </w:rPr>
        <w:t xml:space="preserve"> </w:t>
      </w:r>
      <w:bookmarkStart w:id="2" w:name="_GoBack"/>
      <w:bookmarkEnd w:id="2"/>
      <w:r w:rsidR="002A2CAA">
        <w:rPr>
          <w:rFonts w:ascii="Verdana" w:hAnsi="Verdana"/>
          <w:sz w:val="22"/>
          <w:szCs w:val="22"/>
          <w:lang w:val="es-MX"/>
        </w:rPr>
        <w:t>con la ST sus informes en relación a tráfico ilícito de migrantes y trata de personas</w:t>
      </w:r>
      <w:r w:rsidR="007575CF" w:rsidRPr="002A2CAA">
        <w:rPr>
          <w:rFonts w:ascii="Verdana" w:hAnsi="Verdana"/>
          <w:sz w:val="22"/>
          <w:szCs w:val="22"/>
          <w:lang w:val="es-MX"/>
        </w:rPr>
        <w:t xml:space="preserve">, a más tardar el 21 de julio. Con base a la información </w:t>
      </w:r>
      <w:r w:rsidR="002A2CAA">
        <w:rPr>
          <w:rFonts w:ascii="Verdana" w:hAnsi="Verdana"/>
          <w:sz w:val="22"/>
          <w:szCs w:val="22"/>
          <w:lang w:val="es-MX"/>
        </w:rPr>
        <w:t>de dichos informes, la S</w:t>
      </w:r>
      <w:r w:rsidR="007575CF" w:rsidRPr="002A2CAA">
        <w:rPr>
          <w:rFonts w:ascii="Verdana" w:hAnsi="Verdana"/>
          <w:sz w:val="22"/>
          <w:szCs w:val="22"/>
          <w:lang w:val="es-MX"/>
        </w:rPr>
        <w:t xml:space="preserve">T </w:t>
      </w:r>
      <w:r w:rsidR="002A2CAA">
        <w:rPr>
          <w:rFonts w:ascii="Verdana" w:hAnsi="Verdana"/>
          <w:sz w:val="22"/>
          <w:szCs w:val="22"/>
          <w:lang w:val="es-MX"/>
        </w:rPr>
        <w:t>elaborará</w:t>
      </w:r>
      <w:r w:rsidR="007575CF" w:rsidRPr="002A2CAA">
        <w:rPr>
          <w:rFonts w:ascii="Verdana" w:hAnsi="Verdana"/>
          <w:sz w:val="22"/>
          <w:szCs w:val="22"/>
          <w:lang w:val="es-MX"/>
        </w:rPr>
        <w:t xml:space="preserve"> una propuesta de informe regional, el cual </w:t>
      </w:r>
      <w:r w:rsidR="008E0D81" w:rsidRPr="002A2CAA">
        <w:rPr>
          <w:rFonts w:ascii="Verdana" w:hAnsi="Verdana"/>
          <w:sz w:val="22"/>
          <w:szCs w:val="22"/>
          <w:lang w:val="es-MX"/>
        </w:rPr>
        <w:t>partirá</w:t>
      </w:r>
      <w:r w:rsidR="007575CF" w:rsidRPr="002A2CAA">
        <w:rPr>
          <w:rFonts w:ascii="Verdana" w:hAnsi="Verdana"/>
          <w:sz w:val="22"/>
          <w:szCs w:val="22"/>
          <w:lang w:val="es-MX"/>
        </w:rPr>
        <w:t xml:space="preserve"> de una serie de preguntas que serán elaboradas por la ST. Asimismo, tomar nota del apoyo ofrecido por la OIM para elaborar estos productos.</w:t>
      </w:r>
    </w:p>
    <w:p w:rsidR="004133AB" w:rsidRPr="000F0AFA" w:rsidRDefault="004133AB" w:rsidP="004133AB">
      <w:pPr>
        <w:pStyle w:val="ListParagraph"/>
        <w:ind w:left="720"/>
        <w:jc w:val="both"/>
        <w:rPr>
          <w:rFonts w:ascii="Verdana" w:hAnsi="Verdana"/>
          <w:sz w:val="22"/>
          <w:szCs w:val="22"/>
          <w:lang w:val="es-MX"/>
        </w:rPr>
      </w:pPr>
    </w:p>
    <w:p w:rsidR="007575CF" w:rsidRDefault="000F0AFA" w:rsidP="007575CF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s-CR"/>
        </w:rPr>
      </w:pPr>
      <w:r w:rsidRPr="000F0AFA">
        <w:rPr>
          <w:rFonts w:ascii="Verdana" w:hAnsi="Verdana"/>
          <w:sz w:val="22"/>
          <w:szCs w:val="22"/>
          <w:lang w:val="es-CR"/>
        </w:rPr>
        <w:t>Tomar nota de las recomendaciones de la Red Regional de</w:t>
      </w:r>
      <w:r w:rsidR="007575CF">
        <w:rPr>
          <w:rFonts w:ascii="Verdana" w:hAnsi="Verdana"/>
          <w:sz w:val="22"/>
          <w:szCs w:val="22"/>
          <w:lang w:val="es-CR"/>
        </w:rPr>
        <w:t xml:space="preserve"> Organizaciones de</w:t>
      </w:r>
      <w:r w:rsidRPr="000F0AFA">
        <w:rPr>
          <w:rFonts w:ascii="Verdana" w:hAnsi="Verdana"/>
          <w:sz w:val="22"/>
          <w:szCs w:val="22"/>
          <w:lang w:val="es-CR"/>
        </w:rPr>
        <w:t xml:space="preserve"> la Sociedad Civil para las Migraciones (RROCM) sobre cómo asegurar la participación efectiva de la sociedad civil en los es</w:t>
      </w:r>
      <w:r w:rsidR="008E0D81">
        <w:rPr>
          <w:rFonts w:ascii="Verdana" w:hAnsi="Verdana"/>
          <w:sz w:val="22"/>
          <w:szCs w:val="22"/>
          <w:lang w:val="es-CR"/>
        </w:rPr>
        <w:t>p</w:t>
      </w:r>
      <w:r w:rsidR="0014203E">
        <w:rPr>
          <w:rFonts w:ascii="Verdana" w:hAnsi="Verdana"/>
          <w:sz w:val="22"/>
          <w:szCs w:val="22"/>
          <w:lang w:val="es-CR"/>
        </w:rPr>
        <w:t xml:space="preserve">acios nacionales y regionales </w:t>
      </w:r>
      <w:r w:rsidRPr="000F0AFA">
        <w:rPr>
          <w:rFonts w:ascii="Verdana" w:hAnsi="Verdana"/>
          <w:sz w:val="22"/>
          <w:szCs w:val="22"/>
          <w:lang w:val="es-CR"/>
        </w:rPr>
        <w:t xml:space="preserve">en cuanto al combate al tráfico ilícito de migrantes y la trata de personas. </w:t>
      </w:r>
      <w:r w:rsidR="008E0D81">
        <w:rPr>
          <w:rFonts w:ascii="Verdana" w:hAnsi="Verdana"/>
          <w:sz w:val="22"/>
          <w:szCs w:val="22"/>
          <w:lang w:val="es-CR"/>
        </w:rPr>
        <w:t xml:space="preserve">En particular considerar las </w:t>
      </w:r>
      <w:r w:rsidRPr="000F0AFA">
        <w:rPr>
          <w:rFonts w:ascii="Verdana" w:hAnsi="Verdana"/>
          <w:sz w:val="22"/>
          <w:szCs w:val="22"/>
          <w:lang w:val="es-CR"/>
        </w:rPr>
        <w:t>siguientes recomendaciones realizadas por la RROCM:</w:t>
      </w:r>
    </w:p>
    <w:p w:rsidR="007575CF" w:rsidRPr="007575CF" w:rsidRDefault="007575CF" w:rsidP="007575CF">
      <w:pPr>
        <w:pStyle w:val="ListParagraph"/>
        <w:rPr>
          <w:rFonts w:ascii="Verdana" w:hAnsi="Verdana"/>
          <w:sz w:val="22"/>
          <w:szCs w:val="22"/>
          <w:lang w:val="es-CR"/>
        </w:rPr>
      </w:pPr>
    </w:p>
    <w:p w:rsidR="000F0AFA" w:rsidRDefault="008E0D81" w:rsidP="007575CF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s-CR"/>
        </w:rPr>
      </w:pPr>
      <w:r>
        <w:rPr>
          <w:rFonts w:ascii="Verdana" w:hAnsi="Verdana"/>
          <w:sz w:val="22"/>
          <w:szCs w:val="22"/>
          <w:lang w:val="es-CR"/>
        </w:rPr>
        <w:t xml:space="preserve">Hacer de </w:t>
      </w:r>
      <w:r w:rsidR="002A2CAA">
        <w:rPr>
          <w:rFonts w:ascii="Verdana" w:hAnsi="Verdana"/>
          <w:sz w:val="22"/>
          <w:szCs w:val="22"/>
          <w:lang w:val="es-CR"/>
        </w:rPr>
        <w:t>los derechos h</w:t>
      </w:r>
      <w:r>
        <w:rPr>
          <w:rFonts w:ascii="Verdana" w:hAnsi="Verdana"/>
          <w:sz w:val="22"/>
          <w:szCs w:val="22"/>
          <w:lang w:val="es-CR"/>
        </w:rPr>
        <w:t>umanos y</w:t>
      </w:r>
      <w:r w:rsidR="002A2CAA">
        <w:rPr>
          <w:rFonts w:ascii="Verdana" w:hAnsi="Verdana"/>
          <w:sz w:val="22"/>
          <w:szCs w:val="22"/>
          <w:lang w:val="es-CR"/>
        </w:rPr>
        <w:t xml:space="preserve"> de</w:t>
      </w:r>
      <w:r>
        <w:rPr>
          <w:rFonts w:ascii="Verdana" w:hAnsi="Verdana"/>
          <w:sz w:val="22"/>
          <w:szCs w:val="22"/>
          <w:lang w:val="es-CR"/>
        </w:rPr>
        <w:t xml:space="preserve"> la seguridad humana temas centrales del trabajo de la CRM.</w:t>
      </w:r>
    </w:p>
    <w:p w:rsidR="008E0D81" w:rsidRDefault="008E0D81" w:rsidP="007575CF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s-CR"/>
        </w:rPr>
      </w:pPr>
      <w:r>
        <w:rPr>
          <w:rFonts w:ascii="Verdana" w:hAnsi="Verdana"/>
          <w:sz w:val="22"/>
          <w:szCs w:val="22"/>
          <w:lang w:val="es-CR"/>
        </w:rPr>
        <w:t xml:space="preserve">Eliminar mitos </w:t>
      </w:r>
      <w:r w:rsidR="002A2CAA">
        <w:rPr>
          <w:rFonts w:ascii="Verdana" w:hAnsi="Verdana"/>
          <w:sz w:val="22"/>
          <w:szCs w:val="22"/>
          <w:lang w:val="es-CR"/>
        </w:rPr>
        <w:t xml:space="preserve">y temores </w:t>
      </w:r>
      <w:r>
        <w:rPr>
          <w:rFonts w:ascii="Verdana" w:hAnsi="Verdana"/>
          <w:sz w:val="22"/>
          <w:szCs w:val="22"/>
          <w:lang w:val="es-CR"/>
        </w:rPr>
        <w:t>sobre el uso de los recursos que se aportan a la sociedad civil para el desarrollo de iniciativas. En este sentido, subrayar que es estratégico facilitar a la sociedad civil recursos para su participación activa en las consultas para la elaboración del PMM y del PMR.</w:t>
      </w:r>
    </w:p>
    <w:p w:rsidR="008E0D81" w:rsidRPr="007575CF" w:rsidRDefault="008E0D81" w:rsidP="007575CF">
      <w:pPr>
        <w:pStyle w:val="ListParagraph"/>
        <w:numPr>
          <w:ilvl w:val="1"/>
          <w:numId w:val="24"/>
        </w:numPr>
        <w:spacing w:after="200"/>
        <w:contextualSpacing/>
        <w:jc w:val="both"/>
        <w:rPr>
          <w:rFonts w:ascii="Verdana" w:hAnsi="Verdana"/>
          <w:sz w:val="22"/>
          <w:szCs w:val="22"/>
          <w:lang w:val="es-CR"/>
        </w:rPr>
      </w:pPr>
      <w:r>
        <w:rPr>
          <w:rFonts w:ascii="Verdana" w:hAnsi="Verdana"/>
          <w:sz w:val="22"/>
          <w:szCs w:val="22"/>
          <w:lang w:val="es-CR"/>
        </w:rPr>
        <w:t>Construir comunidades de bienvenida para las personas migrantes a fin de que las comunidades de la región se conviertan en auténticas comunidades de acogida de migrantes.</w:t>
      </w:r>
    </w:p>
    <w:p w:rsidR="000F0AFA" w:rsidRDefault="000F0AFA" w:rsidP="000F0AFA">
      <w:pPr>
        <w:pStyle w:val="ListParagraph"/>
        <w:ind w:left="720"/>
        <w:jc w:val="both"/>
        <w:rPr>
          <w:rFonts w:ascii="Verdana" w:hAnsi="Verdana"/>
          <w:sz w:val="22"/>
          <w:szCs w:val="22"/>
          <w:lang w:val="es-MX"/>
        </w:rPr>
      </w:pPr>
    </w:p>
    <w:p w:rsidR="004133AB" w:rsidRDefault="000F0AFA" w:rsidP="004133AB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Reconocer la necesidad de fortalecer</w:t>
      </w:r>
      <w:r w:rsidR="007164C4" w:rsidRPr="004133AB">
        <w:rPr>
          <w:rFonts w:ascii="Verdana" w:hAnsi="Verdana"/>
          <w:sz w:val="22"/>
          <w:szCs w:val="22"/>
          <w:lang w:val="es-MX"/>
        </w:rPr>
        <w:t xml:space="preserve"> las capacidades consulares </w:t>
      </w:r>
      <w:r>
        <w:rPr>
          <w:rFonts w:ascii="Verdana" w:hAnsi="Verdana"/>
          <w:sz w:val="22"/>
          <w:szCs w:val="22"/>
          <w:lang w:val="es-MX"/>
        </w:rPr>
        <w:t>de los Países Miembros</w:t>
      </w:r>
      <w:r w:rsidR="00A75C59" w:rsidRPr="004133AB">
        <w:rPr>
          <w:rFonts w:ascii="Verdana" w:hAnsi="Verdana"/>
          <w:sz w:val="22"/>
          <w:szCs w:val="22"/>
          <w:lang w:val="es-MX"/>
        </w:rPr>
        <w:t xml:space="preserve"> para prevenir y combatir la trata de personas y el tráfico ilícito d</w:t>
      </w:r>
      <w:r>
        <w:rPr>
          <w:rFonts w:ascii="Verdana" w:hAnsi="Verdana"/>
          <w:sz w:val="22"/>
          <w:szCs w:val="22"/>
          <w:lang w:val="es-MX"/>
        </w:rPr>
        <w:t>e migrantes. En ese sentido, se sugiere al GRCM impulsar las siguien</w:t>
      </w:r>
      <w:r w:rsidR="007575CF">
        <w:rPr>
          <w:rFonts w:ascii="Verdana" w:hAnsi="Verdana"/>
          <w:sz w:val="22"/>
          <w:szCs w:val="22"/>
          <w:lang w:val="es-MX"/>
        </w:rPr>
        <w:t xml:space="preserve">tes líneas de acción: </w:t>
      </w:r>
    </w:p>
    <w:p w:rsidR="0014203E" w:rsidRDefault="0014203E" w:rsidP="0014203E">
      <w:pPr>
        <w:pStyle w:val="ListParagraph"/>
        <w:ind w:left="720"/>
        <w:jc w:val="both"/>
        <w:rPr>
          <w:rFonts w:ascii="Verdana" w:hAnsi="Verdana"/>
          <w:sz w:val="22"/>
          <w:szCs w:val="22"/>
          <w:lang w:val="es-MX"/>
        </w:rPr>
      </w:pPr>
    </w:p>
    <w:p w:rsidR="008E0D81" w:rsidRDefault="008E0D81" w:rsidP="008E0D81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Diseminar y fortalecer la implementación del Manual</w:t>
      </w:r>
      <w:r w:rsidR="00700790">
        <w:rPr>
          <w:rFonts w:ascii="Verdana" w:hAnsi="Verdana"/>
          <w:sz w:val="22"/>
          <w:szCs w:val="22"/>
          <w:lang w:val="es-MX"/>
        </w:rPr>
        <w:t xml:space="preserve"> de actuación </w:t>
      </w:r>
      <w:r>
        <w:rPr>
          <w:rFonts w:ascii="Verdana" w:hAnsi="Verdana"/>
          <w:sz w:val="22"/>
          <w:szCs w:val="22"/>
          <w:lang w:val="es-MX"/>
        </w:rPr>
        <w:t xml:space="preserve">en materia de </w:t>
      </w:r>
      <w:r w:rsidR="00700790">
        <w:rPr>
          <w:rFonts w:ascii="Verdana" w:hAnsi="Verdana"/>
          <w:sz w:val="22"/>
          <w:szCs w:val="22"/>
          <w:lang w:val="es-MX"/>
        </w:rPr>
        <w:t>trata de personas para las Secretarías y Ministerios de Relaciones Exteriores de Centroamérica y México</w:t>
      </w:r>
      <w:r>
        <w:rPr>
          <w:rFonts w:ascii="Verdana" w:hAnsi="Verdana"/>
          <w:sz w:val="22"/>
          <w:szCs w:val="22"/>
          <w:lang w:val="es-MX"/>
        </w:rPr>
        <w:t>.</w:t>
      </w:r>
    </w:p>
    <w:p w:rsidR="008E0D81" w:rsidRDefault="008E0D81" w:rsidP="008E0D81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Capacitar a los cónsules</w:t>
      </w:r>
      <w:r w:rsidR="00700790">
        <w:rPr>
          <w:rFonts w:ascii="Verdana" w:hAnsi="Verdana"/>
          <w:sz w:val="22"/>
          <w:szCs w:val="22"/>
          <w:lang w:val="es-MX"/>
        </w:rPr>
        <w:t xml:space="preserve"> tomando como base dicho M</w:t>
      </w:r>
      <w:r w:rsidR="0014203E">
        <w:rPr>
          <w:rFonts w:ascii="Verdana" w:hAnsi="Verdana"/>
          <w:sz w:val="22"/>
          <w:szCs w:val="22"/>
          <w:lang w:val="es-MX"/>
        </w:rPr>
        <w:t>anual.</w:t>
      </w:r>
    </w:p>
    <w:p w:rsidR="003F42A9" w:rsidRDefault="002A2CAA" w:rsidP="003F42A9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Organizar un t</w:t>
      </w:r>
      <w:r w:rsidR="003F42A9">
        <w:rPr>
          <w:rFonts w:ascii="Verdana" w:hAnsi="Verdana"/>
          <w:sz w:val="22"/>
          <w:szCs w:val="22"/>
          <w:lang w:val="es-MX"/>
        </w:rPr>
        <w:t>aller dirigido al personal diplomático en esa materia.</w:t>
      </w:r>
    </w:p>
    <w:p w:rsidR="00DA0B07" w:rsidRPr="003F42A9" w:rsidRDefault="003F42A9" w:rsidP="007E73A1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lastRenderedPageBreak/>
        <w:t xml:space="preserve">Agradecer </w:t>
      </w:r>
      <w:r w:rsidRPr="003F42A9">
        <w:rPr>
          <w:rFonts w:ascii="Verdana" w:hAnsi="Verdana"/>
          <w:sz w:val="22"/>
          <w:szCs w:val="22"/>
          <w:lang w:val="es-MX"/>
        </w:rPr>
        <w:t>el ofrecimiento de OIM de facilitar su curso virtuala los funcionarios de los países miembros.</w:t>
      </w:r>
    </w:p>
    <w:p w:rsidR="00DA0B07" w:rsidRPr="004133AB" w:rsidRDefault="00DA0B07" w:rsidP="004133AB">
      <w:pPr>
        <w:pStyle w:val="ListParagraph"/>
        <w:rPr>
          <w:rFonts w:ascii="Verdana" w:hAnsi="Verdana"/>
          <w:sz w:val="22"/>
          <w:szCs w:val="22"/>
          <w:lang w:val="es-MX"/>
        </w:rPr>
      </w:pPr>
    </w:p>
    <w:p w:rsidR="008F09EF" w:rsidRDefault="00A11C1F" w:rsidP="008F09EF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 w:rsidRPr="004133AB">
        <w:rPr>
          <w:rFonts w:ascii="Verdana" w:hAnsi="Verdana"/>
          <w:sz w:val="22"/>
          <w:szCs w:val="22"/>
          <w:lang w:val="es-MX"/>
        </w:rPr>
        <w:t>Agradecer la presentación de la Coalición Regional contra la Trata y Tráfic</w:t>
      </w:r>
      <w:r w:rsidR="000F0AFA">
        <w:rPr>
          <w:rFonts w:ascii="Verdana" w:hAnsi="Verdana"/>
          <w:sz w:val="22"/>
          <w:szCs w:val="22"/>
          <w:lang w:val="es-MX"/>
        </w:rPr>
        <w:t xml:space="preserve">o de Personas y reconocer la importancia del acercamiento entre la Coalición y </w:t>
      </w:r>
      <w:r w:rsidR="008F09EF">
        <w:rPr>
          <w:rFonts w:ascii="Verdana" w:hAnsi="Verdana"/>
          <w:sz w:val="22"/>
          <w:szCs w:val="22"/>
          <w:lang w:val="es-MX"/>
        </w:rPr>
        <w:t xml:space="preserve">la CRM. En esa línea, </w:t>
      </w:r>
      <w:r w:rsidR="002A2CAA">
        <w:rPr>
          <w:rFonts w:ascii="Verdana" w:hAnsi="Verdana"/>
          <w:sz w:val="22"/>
          <w:szCs w:val="22"/>
          <w:lang w:val="es-MX"/>
        </w:rPr>
        <w:t>l</w:t>
      </w:r>
      <w:r w:rsidR="008F09EF">
        <w:rPr>
          <w:rFonts w:ascii="Verdana" w:hAnsi="Verdana"/>
          <w:sz w:val="22"/>
          <w:szCs w:val="22"/>
          <w:lang w:val="es-MX"/>
        </w:rPr>
        <w:t>a Coalición girará invitación a la CRM a futuras actividades y viceversa.</w:t>
      </w:r>
    </w:p>
    <w:p w:rsidR="008F09EF" w:rsidRDefault="008F09EF" w:rsidP="008F09EF">
      <w:pPr>
        <w:pStyle w:val="ListParagraph"/>
        <w:ind w:left="720"/>
        <w:jc w:val="both"/>
        <w:rPr>
          <w:rFonts w:ascii="Verdana" w:hAnsi="Verdana"/>
          <w:sz w:val="22"/>
          <w:szCs w:val="22"/>
          <w:lang w:val="es-MX"/>
        </w:rPr>
      </w:pPr>
    </w:p>
    <w:p w:rsidR="007D4AE6" w:rsidRDefault="00B70C93" w:rsidP="008F09EF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 w:rsidRPr="008F09EF">
        <w:rPr>
          <w:rFonts w:ascii="Verdana" w:hAnsi="Verdana"/>
          <w:sz w:val="22"/>
          <w:szCs w:val="22"/>
          <w:lang w:val="es-MX"/>
        </w:rPr>
        <w:t>Sugerir al GRCM la aprobación de las siguientes</w:t>
      </w:r>
      <w:r w:rsidR="00A11C1F" w:rsidRPr="008F09EF">
        <w:rPr>
          <w:rFonts w:ascii="Verdana" w:hAnsi="Verdana"/>
          <w:sz w:val="22"/>
          <w:szCs w:val="22"/>
          <w:lang w:val="es-MX"/>
        </w:rPr>
        <w:t xml:space="preserve"> nuevas actividades</w:t>
      </w:r>
      <w:r w:rsidRPr="008F09EF">
        <w:rPr>
          <w:rFonts w:ascii="Verdana" w:hAnsi="Verdana"/>
          <w:sz w:val="22"/>
          <w:szCs w:val="22"/>
          <w:lang w:val="es-MX"/>
        </w:rPr>
        <w:t xml:space="preserve"> en el marco de la CRM</w:t>
      </w:r>
      <w:r w:rsidR="00A11C1F" w:rsidRPr="008F09EF">
        <w:rPr>
          <w:rFonts w:ascii="Verdana" w:hAnsi="Verdana"/>
          <w:sz w:val="22"/>
          <w:szCs w:val="22"/>
          <w:lang w:val="es-MX"/>
        </w:rPr>
        <w:t>:</w:t>
      </w:r>
    </w:p>
    <w:p w:rsidR="008F09EF" w:rsidRPr="008F09EF" w:rsidRDefault="008F09EF" w:rsidP="008F09EF">
      <w:pPr>
        <w:pStyle w:val="ListParagraph"/>
        <w:rPr>
          <w:rFonts w:ascii="Verdana" w:hAnsi="Verdana"/>
          <w:sz w:val="22"/>
          <w:szCs w:val="22"/>
          <w:lang w:val="es-MX"/>
        </w:rPr>
      </w:pPr>
    </w:p>
    <w:p w:rsidR="008F09EF" w:rsidRDefault="008F09EF" w:rsidP="008F09EF">
      <w:pPr>
        <w:pStyle w:val="ListParagraph"/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sz w:val="22"/>
          <w:szCs w:val="22"/>
          <w:lang w:val="es-MX"/>
        </w:rPr>
        <w:t>Taller dirigido al personal diplomático</w:t>
      </w:r>
      <w:r w:rsidR="002A2CAA">
        <w:rPr>
          <w:rFonts w:ascii="Verdana" w:hAnsi="Verdana"/>
          <w:sz w:val="22"/>
          <w:szCs w:val="22"/>
          <w:lang w:val="es-MX"/>
        </w:rPr>
        <w:t xml:space="preserve"> en el</w:t>
      </w:r>
      <w:r w:rsidR="00DF0713">
        <w:rPr>
          <w:rFonts w:ascii="Verdana" w:hAnsi="Verdana"/>
          <w:sz w:val="22"/>
          <w:szCs w:val="22"/>
          <w:lang w:val="es-MX"/>
        </w:rPr>
        <w:t xml:space="preserve"> uso del</w:t>
      </w:r>
      <w:r w:rsidR="007D668E">
        <w:rPr>
          <w:rFonts w:ascii="Verdana" w:hAnsi="Verdana"/>
          <w:sz w:val="22"/>
          <w:szCs w:val="22"/>
          <w:lang w:val="es-MX"/>
        </w:rPr>
        <w:t xml:space="preserve"> Manual.</w:t>
      </w:r>
    </w:p>
    <w:p w:rsidR="008F09EF" w:rsidRPr="008F09EF" w:rsidRDefault="002A2CAA" w:rsidP="008E25A6">
      <w:pPr>
        <w:numPr>
          <w:ilvl w:val="1"/>
          <w:numId w:val="24"/>
        </w:num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 w:cs="Arial"/>
          <w:sz w:val="22"/>
          <w:szCs w:val="22"/>
        </w:rPr>
        <w:t>T</w:t>
      </w:r>
      <w:r w:rsidR="008F09EF" w:rsidRPr="008F09EF">
        <w:rPr>
          <w:rFonts w:ascii="Verdana" w:hAnsi="Verdana" w:cs="Arial"/>
          <w:sz w:val="22"/>
          <w:szCs w:val="22"/>
        </w:rPr>
        <w:t xml:space="preserve">aller presencial para </w:t>
      </w:r>
      <w:r>
        <w:rPr>
          <w:rFonts w:ascii="Verdana" w:hAnsi="Verdana" w:cs="Arial"/>
          <w:sz w:val="22"/>
          <w:szCs w:val="22"/>
        </w:rPr>
        <w:t>la elaboración</w:t>
      </w:r>
      <w:r w:rsidR="008F09EF">
        <w:rPr>
          <w:rFonts w:ascii="Verdana" w:hAnsi="Verdana" w:cs="Arial"/>
          <w:sz w:val="22"/>
          <w:szCs w:val="22"/>
        </w:rPr>
        <w:t xml:space="preserve"> del </w:t>
      </w:r>
      <w:r w:rsidR="008F09EF" w:rsidRPr="008F09EF">
        <w:rPr>
          <w:rFonts w:ascii="Verdana" w:hAnsi="Verdana"/>
          <w:sz w:val="22"/>
          <w:szCs w:val="22"/>
          <w:lang w:val="es-MX"/>
        </w:rPr>
        <w:t xml:space="preserve">Plan de Trabajo en materia de tráfico ilícito de migrantes de la </w:t>
      </w:r>
      <w:r w:rsidR="008F09EF" w:rsidRPr="008F09EF">
        <w:rPr>
          <w:rFonts w:ascii="Verdana" w:hAnsi="Verdana" w:cs="Arial"/>
          <w:sz w:val="22"/>
          <w:szCs w:val="22"/>
        </w:rPr>
        <w:t xml:space="preserve">La Red de Funcionarios </w:t>
      </w:r>
      <w:r w:rsidR="008F09EF" w:rsidRPr="008F09EF">
        <w:rPr>
          <w:rFonts w:ascii="Verdana" w:hAnsi="Verdana"/>
          <w:sz w:val="22"/>
          <w:szCs w:val="22"/>
          <w:lang w:val="es-MX"/>
        </w:rPr>
        <w:t>para</w:t>
      </w:r>
      <w:r w:rsidR="008F09EF" w:rsidRPr="008F09EF">
        <w:rPr>
          <w:rFonts w:ascii="Verdana" w:hAnsi="Verdana" w:cs="Arial"/>
          <w:sz w:val="22"/>
          <w:szCs w:val="22"/>
        </w:rPr>
        <w:t xml:space="preserve"> de Enlace para el Combate al Tráfico Ilícito de Migrantes y la Trata de Personas</w:t>
      </w:r>
      <w:r w:rsidR="008F09EF">
        <w:rPr>
          <w:rFonts w:ascii="Verdana" w:hAnsi="Verdana" w:cs="Arial"/>
          <w:sz w:val="22"/>
          <w:szCs w:val="22"/>
        </w:rPr>
        <w:t>, a realizarse en Costa Rica en el mes de agosto</w:t>
      </w:r>
      <w:r w:rsidR="00F049D8">
        <w:rPr>
          <w:rFonts w:ascii="Verdana" w:hAnsi="Verdana" w:cs="Arial"/>
          <w:sz w:val="22"/>
          <w:szCs w:val="22"/>
        </w:rPr>
        <w:t xml:space="preserve"> de 2017</w:t>
      </w:r>
      <w:r w:rsidR="008F09EF">
        <w:rPr>
          <w:rFonts w:ascii="Verdana" w:hAnsi="Verdana" w:cs="Arial"/>
          <w:sz w:val="22"/>
          <w:szCs w:val="22"/>
        </w:rPr>
        <w:t>.</w:t>
      </w:r>
    </w:p>
    <w:p w:rsidR="008F09EF" w:rsidRDefault="008F09EF" w:rsidP="008F09EF">
      <w:pPr>
        <w:pStyle w:val="ListParagraph"/>
        <w:rPr>
          <w:rFonts w:ascii="Verdana" w:hAnsi="Verdana"/>
          <w:sz w:val="22"/>
          <w:szCs w:val="22"/>
          <w:lang w:val="es-MX"/>
        </w:rPr>
      </w:pPr>
    </w:p>
    <w:p w:rsidR="008F09EF" w:rsidRPr="008F09EF" w:rsidRDefault="008F09EF" w:rsidP="008F09EF">
      <w:pPr>
        <w:jc w:val="both"/>
        <w:rPr>
          <w:rFonts w:ascii="Verdana" w:hAnsi="Verdana"/>
          <w:sz w:val="22"/>
          <w:szCs w:val="22"/>
          <w:lang w:val="es-MX"/>
        </w:rPr>
      </w:pPr>
    </w:p>
    <w:p w:rsidR="008F09EF" w:rsidRDefault="008F09EF" w:rsidP="008F09EF">
      <w:pPr>
        <w:pStyle w:val="ListParagraph"/>
        <w:ind w:left="0"/>
        <w:jc w:val="both"/>
        <w:rPr>
          <w:rFonts w:ascii="Verdana" w:hAnsi="Verdana"/>
          <w:sz w:val="22"/>
          <w:szCs w:val="22"/>
          <w:lang w:val="es-MX"/>
        </w:rPr>
      </w:pPr>
    </w:p>
    <w:p w:rsidR="008F09EF" w:rsidRPr="008F09EF" w:rsidRDefault="008F09EF" w:rsidP="008F09EF">
      <w:pPr>
        <w:pStyle w:val="ListParagraph"/>
        <w:ind w:left="720"/>
        <w:jc w:val="both"/>
        <w:rPr>
          <w:rFonts w:ascii="Verdana" w:hAnsi="Verdana"/>
          <w:sz w:val="22"/>
          <w:szCs w:val="22"/>
          <w:lang w:val="es-MX"/>
        </w:rPr>
      </w:pPr>
    </w:p>
    <w:p w:rsidR="008F09EF" w:rsidRPr="008F09EF" w:rsidRDefault="008F09EF" w:rsidP="008F09EF">
      <w:pPr>
        <w:pStyle w:val="ListParagraph"/>
        <w:rPr>
          <w:rFonts w:ascii="Verdana" w:hAnsi="Verdana"/>
          <w:sz w:val="22"/>
          <w:szCs w:val="22"/>
          <w:lang w:val="es-MX"/>
        </w:rPr>
      </w:pPr>
    </w:p>
    <w:p w:rsidR="008F09EF" w:rsidRPr="008F09EF" w:rsidRDefault="008F09EF" w:rsidP="008F09EF">
      <w:pPr>
        <w:jc w:val="both"/>
        <w:rPr>
          <w:rFonts w:ascii="Verdana" w:hAnsi="Verdana"/>
          <w:sz w:val="22"/>
          <w:szCs w:val="22"/>
          <w:lang w:val="es-MX"/>
        </w:rPr>
      </w:pPr>
    </w:p>
    <w:sectPr w:rsidR="008F09EF" w:rsidRPr="008F09EF" w:rsidSect="004133AB">
      <w:headerReference w:type="default" r:id="rId7"/>
      <w:headerReference w:type="first" r:id="rId8"/>
      <w:pgSz w:w="12240" w:h="15840"/>
      <w:pgMar w:top="900" w:right="144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3B" w:rsidRDefault="0086223B">
      <w:r>
        <w:separator/>
      </w:r>
    </w:p>
  </w:endnote>
  <w:endnote w:type="continuationSeparator" w:id="0">
    <w:p w:rsidR="0086223B" w:rsidRDefault="008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3B" w:rsidRDefault="0086223B">
      <w:r>
        <w:separator/>
      </w:r>
    </w:p>
  </w:footnote>
  <w:footnote w:type="continuationSeparator" w:id="0">
    <w:p w:rsidR="0086223B" w:rsidRDefault="0086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10" w:rsidRDefault="004133AB" w:rsidP="004133AB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516505" cy="99885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990" w:rsidRDefault="00101990" w:rsidP="004133A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AB" w:rsidRDefault="004133AB" w:rsidP="004133AB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516505" cy="99885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5E1B3B"/>
    <w:multiLevelType w:val="hybridMultilevel"/>
    <w:tmpl w:val="BED2F37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6BEB"/>
    <w:multiLevelType w:val="hybridMultilevel"/>
    <w:tmpl w:val="CFF2F89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DF55C6"/>
    <w:multiLevelType w:val="hybridMultilevel"/>
    <w:tmpl w:val="5BAC4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3BE"/>
    <w:multiLevelType w:val="hybridMultilevel"/>
    <w:tmpl w:val="D99E2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7B1316"/>
    <w:multiLevelType w:val="hybridMultilevel"/>
    <w:tmpl w:val="D074A3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05A3A"/>
    <w:multiLevelType w:val="hybridMultilevel"/>
    <w:tmpl w:val="71C03A8A"/>
    <w:lvl w:ilvl="0" w:tplc="DDB884E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C44A7"/>
    <w:multiLevelType w:val="hybridMultilevel"/>
    <w:tmpl w:val="D54C74AA"/>
    <w:lvl w:ilvl="0" w:tplc="4C0A0019">
      <w:start w:val="1"/>
      <w:numFmt w:val="lowerLetter"/>
      <w:lvlText w:val="%1."/>
      <w:lvlJc w:val="left"/>
      <w:pPr>
        <w:ind w:left="2880" w:hanging="360"/>
      </w:pPr>
    </w:lvl>
    <w:lvl w:ilvl="1" w:tplc="4C0A0019" w:tentative="1">
      <w:start w:val="1"/>
      <w:numFmt w:val="lowerLetter"/>
      <w:lvlText w:val="%2."/>
      <w:lvlJc w:val="left"/>
      <w:pPr>
        <w:ind w:left="3600" w:hanging="360"/>
      </w:pPr>
    </w:lvl>
    <w:lvl w:ilvl="2" w:tplc="4C0A001B" w:tentative="1">
      <w:start w:val="1"/>
      <w:numFmt w:val="lowerRoman"/>
      <w:lvlText w:val="%3."/>
      <w:lvlJc w:val="right"/>
      <w:pPr>
        <w:ind w:left="4320" w:hanging="180"/>
      </w:pPr>
    </w:lvl>
    <w:lvl w:ilvl="3" w:tplc="4C0A000F" w:tentative="1">
      <w:start w:val="1"/>
      <w:numFmt w:val="decimal"/>
      <w:lvlText w:val="%4."/>
      <w:lvlJc w:val="left"/>
      <w:pPr>
        <w:ind w:left="5040" w:hanging="360"/>
      </w:pPr>
    </w:lvl>
    <w:lvl w:ilvl="4" w:tplc="4C0A0019" w:tentative="1">
      <w:start w:val="1"/>
      <w:numFmt w:val="lowerLetter"/>
      <w:lvlText w:val="%5."/>
      <w:lvlJc w:val="left"/>
      <w:pPr>
        <w:ind w:left="5760" w:hanging="360"/>
      </w:pPr>
    </w:lvl>
    <w:lvl w:ilvl="5" w:tplc="4C0A001B" w:tentative="1">
      <w:start w:val="1"/>
      <w:numFmt w:val="lowerRoman"/>
      <w:lvlText w:val="%6."/>
      <w:lvlJc w:val="right"/>
      <w:pPr>
        <w:ind w:left="6480" w:hanging="180"/>
      </w:pPr>
    </w:lvl>
    <w:lvl w:ilvl="6" w:tplc="4C0A000F" w:tentative="1">
      <w:start w:val="1"/>
      <w:numFmt w:val="decimal"/>
      <w:lvlText w:val="%7."/>
      <w:lvlJc w:val="left"/>
      <w:pPr>
        <w:ind w:left="7200" w:hanging="360"/>
      </w:pPr>
    </w:lvl>
    <w:lvl w:ilvl="7" w:tplc="4C0A0019" w:tentative="1">
      <w:start w:val="1"/>
      <w:numFmt w:val="lowerLetter"/>
      <w:lvlText w:val="%8."/>
      <w:lvlJc w:val="left"/>
      <w:pPr>
        <w:ind w:left="7920" w:hanging="360"/>
      </w:pPr>
    </w:lvl>
    <w:lvl w:ilvl="8" w:tplc="4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94152BC"/>
    <w:multiLevelType w:val="hybridMultilevel"/>
    <w:tmpl w:val="70DE83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DE0D43"/>
    <w:multiLevelType w:val="hybridMultilevel"/>
    <w:tmpl w:val="D062F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E45525"/>
    <w:multiLevelType w:val="hybridMultilevel"/>
    <w:tmpl w:val="9BF47C42"/>
    <w:lvl w:ilvl="0" w:tplc="4C0A0019">
      <w:start w:val="1"/>
      <w:numFmt w:val="lowerLetter"/>
      <w:lvlText w:val="%1."/>
      <w:lvlJc w:val="left"/>
      <w:pPr>
        <w:ind w:left="1800" w:hanging="360"/>
      </w:p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6E63117"/>
    <w:multiLevelType w:val="hybridMultilevel"/>
    <w:tmpl w:val="17FC60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24AEB"/>
    <w:multiLevelType w:val="hybridMultilevel"/>
    <w:tmpl w:val="CE6EF44E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23"/>
  </w:num>
  <w:num w:numId="8">
    <w:abstractNumId w:val="10"/>
  </w:num>
  <w:num w:numId="9">
    <w:abstractNumId w:val="1"/>
  </w:num>
  <w:num w:numId="10">
    <w:abstractNumId w:val="16"/>
  </w:num>
  <w:num w:numId="11">
    <w:abstractNumId w:val="18"/>
  </w:num>
  <w:num w:numId="12">
    <w:abstractNumId w:val="3"/>
  </w:num>
  <w:num w:numId="13">
    <w:abstractNumId w:val="24"/>
  </w:num>
  <w:num w:numId="14">
    <w:abstractNumId w:val="15"/>
  </w:num>
  <w:num w:numId="15">
    <w:abstractNumId w:val="14"/>
  </w:num>
  <w:num w:numId="16">
    <w:abstractNumId w:val="13"/>
  </w:num>
  <w:num w:numId="17">
    <w:abstractNumId w:val="22"/>
  </w:num>
  <w:num w:numId="18">
    <w:abstractNumId w:val="17"/>
  </w:num>
  <w:num w:numId="19">
    <w:abstractNumId w:val="4"/>
  </w:num>
  <w:num w:numId="20">
    <w:abstractNumId w:val="12"/>
  </w:num>
  <w:num w:numId="21">
    <w:abstractNumId w:val="7"/>
  </w:num>
  <w:num w:numId="22">
    <w:abstractNumId w:val="11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C0"/>
    <w:rsid w:val="00045947"/>
    <w:rsid w:val="00054EB9"/>
    <w:rsid w:val="00057A52"/>
    <w:rsid w:val="000635D8"/>
    <w:rsid w:val="000643BF"/>
    <w:rsid w:val="00066199"/>
    <w:rsid w:val="000661CE"/>
    <w:rsid w:val="00076D10"/>
    <w:rsid w:val="00085360"/>
    <w:rsid w:val="00091CAC"/>
    <w:rsid w:val="00095F9F"/>
    <w:rsid w:val="000A1524"/>
    <w:rsid w:val="000A7009"/>
    <w:rsid w:val="000B03C3"/>
    <w:rsid w:val="000B59A4"/>
    <w:rsid w:val="000E5805"/>
    <w:rsid w:val="000F0AFA"/>
    <w:rsid w:val="000F5C1D"/>
    <w:rsid w:val="00101990"/>
    <w:rsid w:val="001046FC"/>
    <w:rsid w:val="001111B1"/>
    <w:rsid w:val="00122D7A"/>
    <w:rsid w:val="001271EC"/>
    <w:rsid w:val="0014203E"/>
    <w:rsid w:val="00144ABD"/>
    <w:rsid w:val="00146B58"/>
    <w:rsid w:val="00147C97"/>
    <w:rsid w:val="00165FF8"/>
    <w:rsid w:val="00171300"/>
    <w:rsid w:val="00171719"/>
    <w:rsid w:val="0017742C"/>
    <w:rsid w:val="001870C7"/>
    <w:rsid w:val="00191CAE"/>
    <w:rsid w:val="001A0F8D"/>
    <w:rsid w:val="001B7F9F"/>
    <w:rsid w:val="001C21B0"/>
    <w:rsid w:val="001C3D24"/>
    <w:rsid w:val="001D1332"/>
    <w:rsid w:val="001F7816"/>
    <w:rsid w:val="0021123F"/>
    <w:rsid w:val="00222A55"/>
    <w:rsid w:val="00223722"/>
    <w:rsid w:val="00242A9C"/>
    <w:rsid w:val="00253345"/>
    <w:rsid w:val="002617C5"/>
    <w:rsid w:val="00281436"/>
    <w:rsid w:val="00281ADA"/>
    <w:rsid w:val="00281FF7"/>
    <w:rsid w:val="00292AB2"/>
    <w:rsid w:val="00294F41"/>
    <w:rsid w:val="00296232"/>
    <w:rsid w:val="00296B12"/>
    <w:rsid w:val="00297179"/>
    <w:rsid w:val="002A2CAA"/>
    <w:rsid w:val="002A3BCA"/>
    <w:rsid w:val="002C1D88"/>
    <w:rsid w:val="002F6425"/>
    <w:rsid w:val="0037131D"/>
    <w:rsid w:val="0037227A"/>
    <w:rsid w:val="0037264D"/>
    <w:rsid w:val="00380994"/>
    <w:rsid w:val="003903E7"/>
    <w:rsid w:val="0039612B"/>
    <w:rsid w:val="003B48B0"/>
    <w:rsid w:val="003D1153"/>
    <w:rsid w:val="003D5E42"/>
    <w:rsid w:val="003D6388"/>
    <w:rsid w:val="003E051F"/>
    <w:rsid w:val="003E7BAA"/>
    <w:rsid w:val="003F42A9"/>
    <w:rsid w:val="003F44EF"/>
    <w:rsid w:val="003F4E44"/>
    <w:rsid w:val="004133AB"/>
    <w:rsid w:val="00440480"/>
    <w:rsid w:val="004454E6"/>
    <w:rsid w:val="00460F1F"/>
    <w:rsid w:val="00464AFD"/>
    <w:rsid w:val="00473483"/>
    <w:rsid w:val="00474628"/>
    <w:rsid w:val="0049775B"/>
    <w:rsid w:val="004A4180"/>
    <w:rsid w:val="004A7AA5"/>
    <w:rsid w:val="004B0037"/>
    <w:rsid w:val="004F7398"/>
    <w:rsid w:val="00503FC0"/>
    <w:rsid w:val="00511633"/>
    <w:rsid w:val="00520EB3"/>
    <w:rsid w:val="0052659A"/>
    <w:rsid w:val="005528EF"/>
    <w:rsid w:val="00554D7C"/>
    <w:rsid w:val="00571B2B"/>
    <w:rsid w:val="00576401"/>
    <w:rsid w:val="005B0308"/>
    <w:rsid w:val="005D3990"/>
    <w:rsid w:val="005D4E8A"/>
    <w:rsid w:val="005E06EA"/>
    <w:rsid w:val="005E7B64"/>
    <w:rsid w:val="005F619A"/>
    <w:rsid w:val="00621BF5"/>
    <w:rsid w:val="0062504F"/>
    <w:rsid w:val="0064524C"/>
    <w:rsid w:val="006458A9"/>
    <w:rsid w:val="00650F2B"/>
    <w:rsid w:val="00657CC7"/>
    <w:rsid w:val="006600EC"/>
    <w:rsid w:val="006617A6"/>
    <w:rsid w:val="00677910"/>
    <w:rsid w:val="00692BA3"/>
    <w:rsid w:val="006A16A6"/>
    <w:rsid w:val="006A330C"/>
    <w:rsid w:val="006C0651"/>
    <w:rsid w:val="006F08D9"/>
    <w:rsid w:val="00700790"/>
    <w:rsid w:val="00700B88"/>
    <w:rsid w:val="007164C4"/>
    <w:rsid w:val="00724B1A"/>
    <w:rsid w:val="0075042A"/>
    <w:rsid w:val="007575CF"/>
    <w:rsid w:val="00766528"/>
    <w:rsid w:val="00770D64"/>
    <w:rsid w:val="0077683D"/>
    <w:rsid w:val="00777568"/>
    <w:rsid w:val="00792DA5"/>
    <w:rsid w:val="00796E47"/>
    <w:rsid w:val="007A3390"/>
    <w:rsid w:val="007B0E6A"/>
    <w:rsid w:val="007B2B65"/>
    <w:rsid w:val="007B3146"/>
    <w:rsid w:val="007D4AE6"/>
    <w:rsid w:val="007D668E"/>
    <w:rsid w:val="007E37E5"/>
    <w:rsid w:val="007E3952"/>
    <w:rsid w:val="007F43DA"/>
    <w:rsid w:val="0082744A"/>
    <w:rsid w:val="00827FD8"/>
    <w:rsid w:val="00837A69"/>
    <w:rsid w:val="00846C5B"/>
    <w:rsid w:val="0086223B"/>
    <w:rsid w:val="00863D85"/>
    <w:rsid w:val="00874131"/>
    <w:rsid w:val="00875056"/>
    <w:rsid w:val="008811BA"/>
    <w:rsid w:val="00886C78"/>
    <w:rsid w:val="00893006"/>
    <w:rsid w:val="00893821"/>
    <w:rsid w:val="008C7B7D"/>
    <w:rsid w:val="008D3610"/>
    <w:rsid w:val="008E0D81"/>
    <w:rsid w:val="008E2B5F"/>
    <w:rsid w:val="008F09EF"/>
    <w:rsid w:val="008F4D56"/>
    <w:rsid w:val="008F7601"/>
    <w:rsid w:val="00913A1B"/>
    <w:rsid w:val="00943E9D"/>
    <w:rsid w:val="00947DA6"/>
    <w:rsid w:val="009532BA"/>
    <w:rsid w:val="0095466E"/>
    <w:rsid w:val="00971F59"/>
    <w:rsid w:val="00976895"/>
    <w:rsid w:val="00980DCE"/>
    <w:rsid w:val="0098659C"/>
    <w:rsid w:val="00986A4C"/>
    <w:rsid w:val="00990DF1"/>
    <w:rsid w:val="009A4860"/>
    <w:rsid w:val="009B3DFA"/>
    <w:rsid w:val="009B6922"/>
    <w:rsid w:val="009C00ED"/>
    <w:rsid w:val="009D5D99"/>
    <w:rsid w:val="009D665E"/>
    <w:rsid w:val="00A02B8C"/>
    <w:rsid w:val="00A05A86"/>
    <w:rsid w:val="00A11C1F"/>
    <w:rsid w:val="00A12C91"/>
    <w:rsid w:val="00A20696"/>
    <w:rsid w:val="00A2623A"/>
    <w:rsid w:val="00A309F9"/>
    <w:rsid w:val="00A357BE"/>
    <w:rsid w:val="00A4427E"/>
    <w:rsid w:val="00A75C59"/>
    <w:rsid w:val="00A81DD6"/>
    <w:rsid w:val="00A94D4D"/>
    <w:rsid w:val="00AB26D9"/>
    <w:rsid w:val="00AB6266"/>
    <w:rsid w:val="00AD4535"/>
    <w:rsid w:val="00AE45AF"/>
    <w:rsid w:val="00AE5932"/>
    <w:rsid w:val="00AF7B26"/>
    <w:rsid w:val="00B002EF"/>
    <w:rsid w:val="00B11F37"/>
    <w:rsid w:val="00B14650"/>
    <w:rsid w:val="00B21E48"/>
    <w:rsid w:val="00B626A1"/>
    <w:rsid w:val="00B70975"/>
    <w:rsid w:val="00B70C93"/>
    <w:rsid w:val="00B715EA"/>
    <w:rsid w:val="00B773E1"/>
    <w:rsid w:val="00B90AD7"/>
    <w:rsid w:val="00B90BBC"/>
    <w:rsid w:val="00B921C9"/>
    <w:rsid w:val="00BB3DA6"/>
    <w:rsid w:val="00BB3DE8"/>
    <w:rsid w:val="00BC3858"/>
    <w:rsid w:val="00BD5258"/>
    <w:rsid w:val="00BE29EC"/>
    <w:rsid w:val="00BF1A7B"/>
    <w:rsid w:val="00BF4111"/>
    <w:rsid w:val="00BF4120"/>
    <w:rsid w:val="00C23C7D"/>
    <w:rsid w:val="00C37E21"/>
    <w:rsid w:val="00C5007C"/>
    <w:rsid w:val="00C56344"/>
    <w:rsid w:val="00C60D12"/>
    <w:rsid w:val="00C659D1"/>
    <w:rsid w:val="00C706C7"/>
    <w:rsid w:val="00C71E92"/>
    <w:rsid w:val="00C7619F"/>
    <w:rsid w:val="00C80B6E"/>
    <w:rsid w:val="00C87D97"/>
    <w:rsid w:val="00CA045B"/>
    <w:rsid w:val="00CA35D0"/>
    <w:rsid w:val="00CA452E"/>
    <w:rsid w:val="00CA497C"/>
    <w:rsid w:val="00CD495C"/>
    <w:rsid w:val="00CE7139"/>
    <w:rsid w:val="00CF4BFB"/>
    <w:rsid w:val="00D02F39"/>
    <w:rsid w:val="00D14500"/>
    <w:rsid w:val="00D1623E"/>
    <w:rsid w:val="00D34F09"/>
    <w:rsid w:val="00D41CD7"/>
    <w:rsid w:val="00D73529"/>
    <w:rsid w:val="00D75B1D"/>
    <w:rsid w:val="00D7609F"/>
    <w:rsid w:val="00D76BF7"/>
    <w:rsid w:val="00D804EB"/>
    <w:rsid w:val="00D97C7C"/>
    <w:rsid w:val="00DA0B07"/>
    <w:rsid w:val="00DA1921"/>
    <w:rsid w:val="00DA341B"/>
    <w:rsid w:val="00DA74AD"/>
    <w:rsid w:val="00DD3CE7"/>
    <w:rsid w:val="00DE3B37"/>
    <w:rsid w:val="00DF0713"/>
    <w:rsid w:val="00DF5BC2"/>
    <w:rsid w:val="00E024BC"/>
    <w:rsid w:val="00E56900"/>
    <w:rsid w:val="00E631FC"/>
    <w:rsid w:val="00EA56B0"/>
    <w:rsid w:val="00ED73F3"/>
    <w:rsid w:val="00EF0B15"/>
    <w:rsid w:val="00EF7230"/>
    <w:rsid w:val="00F049D8"/>
    <w:rsid w:val="00F34AC7"/>
    <w:rsid w:val="00F35575"/>
    <w:rsid w:val="00F371C4"/>
    <w:rsid w:val="00F530C5"/>
    <w:rsid w:val="00F6353F"/>
    <w:rsid w:val="00F67B6E"/>
    <w:rsid w:val="00FB0409"/>
    <w:rsid w:val="00FC3BE6"/>
    <w:rsid w:val="00FD5B50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CBBC3F8-E881-4C79-97C6-31152328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910"/>
    <w:pPr>
      <w:keepNext/>
      <w:jc w:val="center"/>
      <w:outlineLvl w:val="0"/>
    </w:pPr>
    <w:rPr>
      <w:rFonts w:eastAsia="Times New Roman"/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4F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6617A6"/>
    <w:pPr>
      <w:ind w:left="708"/>
    </w:pPr>
  </w:style>
  <w:style w:type="paragraph" w:styleId="Header">
    <w:name w:val="header"/>
    <w:basedOn w:val="Normal"/>
    <w:link w:val="HeaderChar"/>
    <w:rsid w:val="00191CA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91CAE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191CA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91CAE"/>
    <w:rPr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677910"/>
    <w:rPr>
      <w:rFonts w:eastAsia="Times New Roman"/>
      <w:b/>
      <w:i/>
      <w:sz w:val="24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MUÑOZ Maribel</cp:lastModifiedBy>
  <cp:revision>2</cp:revision>
  <cp:lastPrinted>2017-06-21T20:25:00Z</cp:lastPrinted>
  <dcterms:created xsi:type="dcterms:W3CDTF">2017-06-21T21:14:00Z</dcterms:created>
  <dcterms:modified xsi:type="dcterms:W3CDTF">2017-06-21T21:14:00Z</dcterms:modified>
</cp:coreProperties>
</file>