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79" w:rsidRPr="00624BF1" w:rsidRDefault="007D5579" w:rsidP="007D5579">
      <w:pPr>
        <w:rPr>
          <w:lang w:val="en-GB"/>
        </w:rPr>
      </w:pPr>
    </w:p>
    <w:p w:rsidR="007D5579" w:rsidRPr="00624BF1" w:rsidRDefault="00BD7BD5" w:rsidP="007D5579">
      <w:pPr>
        <w:rPr>
          <w:lang w:val="en-GB"/>
        </w:rPr>
      </w:pPr>
      <w:r w:rsidRPr="00624BF1">
        <w:rPr>
          <w:noProof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8.4pt;width:121pt;height:126.45pt;z-index:251660288;mso-wrap-style:none">
            <v:textbox style="mso-next-textbox:#_x0000_s1026;mso-fit-shape-to-text:t">
              <w:txbxContent>
                <w:p w:rsidR="007D5579" w:rsidRDefault="007D5579" w:rsidP="007D5579">
                  <w:r>
                    <w:rPr>
                      <w:noProof/>
                      <w:sz w:val="48"/>
                      <w:lang w:eastAsia="es-GT"/>
                    </w:rPr>
                    <w:drawing>
                      <wp:inline distT="0" distB="0" distL="0" distR="0" wp14:anchorId="2D22411A" wp14:editId="16285A0A">
                        <wp:extent cx="1343025" cy="1352550"/>
                        <wp:effectExtent l="19050" t="0" r="9525" b="0"/>
                        <wp:docPr id="1" name="Imagen 1" descr="LOGORROC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LOGORROC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770BFF" w:rsidRPr="00624BF1" w:rsidRDefault="00770BFF" w:rsidP="00770BFF">
      <w:pPr>
        <w:keepNext/>
        <w:spacing w:after="0"/>
        <w:jc w:val="right"/>
        <w:outlineLvl w:val="3"/>
        <w:rPr>
          <w:rFonts w:ascii="Arial Black" w:eastAsia="Calibri" w:hAnsi="Arial Black" w:cs="Arial"/>
          <w:b/>
          <w:i/>
          <w:color w:val="000066"/>
          <w:sz w:val="32"/>
          <w:szCs w:val="32"/>
          <w:lang w:val="en-GB" w:eastAsia="es-ES"/>
        </w:rPr>
      </w:pPr>
      <w:r w:rsidRPr="00624BF1">
        <w:rPr>
          <w:rFonts w:ascii="Arial Black" w:eastAsia="Calibri" w:hAnsi="Arial Black" w:cs="Arial"/>
          <w:b/>
          <w:i/>
          <w:color w:val="000066"/>
          <w:sz w:val="32"/>
          <w:szCs w:val="32"/>
          <w:lang w:val="en-GB" w:eastAsia="es-ES"/>
        </w:rPr>
        <w:t>REGIONAL NETWORK</w:t>
      </w:r>
    </w:p>
    <w:p w:rsidR="00770BFF" w:rsidRPr="00624BF1" w:rsidRDefault="00770BFF" w:rsidP="00770BFF">
      <w:pPr>
        <w:keepNext/>
        <w:spacing w:after="0"/>
        <w:jc w:val="right"/>
        <w:outlineLvl w:val="3"/>
        <w:rPr>
          <w:rFonts w:ascii="Arial Black" w:eastAsia="Calibri" w:hAnsi="Arial Black" w:cs="Arial"/>
          <w:b/>
          <w:i/>
          <w:color w:val="000066"/>
          <w:sz w:val="32"/>
          <w:szCs w:val="32"/>
          <w:lang w:val="en-GB" w:eastAsia="es-ES"/>
        </w:rPr>
      </w:pPr>
      <w:r w:rsidRPr="00624BF1">
        <w:rPr>
          <w:rFonts w:ascii="Arial Black" w:eastAsia="Calibri" w:hAnsi="Arial Black" w:cs="Arial"/>
          <w:b/>
          <w:i/>
          <w:color w:val="000066"/>
          <w:sz w:val="32"/>
          <w:szCs w:val="32"/>
          <w:lang w:val="en-GB" w:eastAsia="es-ES"/>
        </w:rPr>
        <w:t xml:space="preserve">FOR CIVIL ORGANIZATIONS </w:t>
      </w:r>
    </w:p>
    <w:p w:rsidR="00770BFF" w:rsidRPr="00624BF1" w:rsidRDefault="00770BFF" w:rsidP="00770BFF">
      <w:pPr>
        <w:keepNext/>
        <w:spacing w:after="0"/>
        <w:jc w:val="right"/>
        <w:outlineLvl w:val="3"/>
        <w:rPr>
          <w:rFonts w:ascii="Arial Black" w:eastAsia="Calibri" w:hAnsi="Arial Black" w:cs="Arial"/>
          <w:b/>
          <w:i/>
          <w:color w:val="000066"/>
          <w:sz w:val="32"/>
          <w:szCs w:val="32"/>
          <w:lang w:val="en-GB" w:eastAsia="es-ES"/>
        </w:rPr>
      </w:pPr>
      <w:r w:rsidRPr="00624BF1">
        <w:rPr>
          <w:rFonts w:ascii="Arial Black" w:eastAsia="Calibri" w:hAnsi="Arial Black" w:cs="Arial"/>
          <w:b/>
          <w:i/>
          <w:color w:val="000066"/>
          <w:sz w:val="32"/>
          <w:szCs w:val="32"/>
          <w:lang w:val="en-GB" w:eastAsia="es-ES"/>
        </w:rPr>
        <w:t>ON MIGRATION</w:t>
      </w:r>
    </w:p>
    <w:p w:rsidR="007D5579" w:rsidRPr="00624BF1" w:rsidRDefault="007D5579" w:rsidP="007D5579">
      <w:pPr>
        <w:spacing w:line="240" w:lineRule="auto"/>
        <w:rPr>
          <w:lang w:val="en-GB"/>
        </w:rPr>
      </w:pPr>
    </w:p>
    <w:p w:rsidR="007D5579" w:rsidRPr="00624BF1" w:rsidRDefault="007D5579" w:rsidP="007D5579">
      <w:pPr>
        <w:spacing w:line="240" w:lineRule="auto"/>
        <w:rPr>
          <w:lang w:val="en-GB"/>
        </w:rPr>
      </w:pPr>
    </w:p>
    <w:p w:rsidR="007D5579" w:rsidRPr="00624BF1" w:rsidRDefault="007D5579" w:rsidP="007D5579">
      <w:pPr>
        <w:jc w:val="center"/>
        <w:rPr>
          <w:rFonts w:ascii="Arial" w:hAnsi="Arial" w:cs="Arial"/>
          <w:b/>
          <w:lang w:val="en-GB"/>
        </w:rPr>
      </w:pPr>
    </w:p>
    <w:p w:rsidR="007D5579" w:rsidRPr="00624BF1" w:rsidRDefault="007D5579" w:rsidP="001B69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3C3E9F" w:rsidRPr="00624BF1" w:rsidRDefault="002158E3" w:rsidP="001B69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PROPOSED AGENDA </w:t>
      </w:r>
      <w:r w:rsidR="00770BFF" w:rsidRPr="00624BF1">
        <w:rPr>
          <w:rFonts w:ascii="Arial" w:hAnsi="Arial" w:cs="Arial"/>
          <w:b/>
          <w:sz w:val="24"/>
          <w:szCs w:val="24"/>
          <w:lang w:val="en-GB"/>
        </w:rPr>
        <w:t xml:space="preserve">FOR THE </w:t>
      </w:r>
      <w:r w:rsidR="008E21C8" w:rsidRPr="00624BF1">
        <w:rPr>
          <w:rFonts w:ascii="Arial" w:hAnsi="Arial" w:cs="Arial"/>
          <w:b/>
          <w:sz w:val="24"/>
          <w:szCs w:val="24"/>
          <w:lang w:val="en-GB"/>
        </w:rPr>
        <w:t>AD HOC</w:t>
      </w:r>
      <w:r w:rsidR="00770BFF" w:rsidRPr="00624BF1">
        <w:rPr>
          <w:rFonts w:ascii="Arial" w:hAnsi="Arial" w:cs="Arial"/>
          <w:b/>
          <w:sz w:val="24"/>
          <w:szCs w:val="24"/>
          <w:lang w:val="en-GB"/>
        </w:rPr>
        <w:t xml:space="preserve"> GROUP</w:t>
      </w:r>
    </w:p>
    <w:p w:rsidR="001B6930" w:rsidRPr="00624BF1" w:rsidRDefault="00624BF1" w:rsidP="001B693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624BF1">
        <w:rPr>
          <w:rFonts w:ascii="Arial" w:hAnsi="Arial" w:cs="Arial"/>
          <w:sz w:val="20"/>
          <w:szCs w:val="20"/>
          <w:lang w:val="en-GB"/>
        </w:rPr>
        <w:t>Presentation of RNCOM before the Regional Consultation Group on Migration</w:t>
      </w:r>
    </w:p>
    <w:p w:rsidR="0041428A" w:rsidRPr="00624BF1" w:rsidRDefault="00624BF1" w:rsidP="001B693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December 5, </w:t>
      </w:r>
      <w:r w:rsidR="0041428A" w:rsidRPr="00624BF1">
        <w:rPr>
          <w:rFonts w:ascii="Arial" w:hAnsi="Arial" w:cs="Arial"/>
          <w:sz w:val="20"/>
          <w:szCs w:val="20"/>
          <w:lang w:val="en-GB"/>
        </w:rPr>
        <w:t>2012</w:t>
      </w:r>
    </w:p>
    <w:p w:rsidR="0041428A" w:rsidRPr="00624BF1" w:rsidRDefault="0041428A" w:rsidP="001B69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7001AE" w:rsidRPr="00624BF1" w:rsidRDefault="00624BF1" w:rsidP="0041428A">
      <w:pPr>
        <w:pStyle w:val="Defaul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At the </w:t>
      </w:r>
      <w:r w:rsidR="007001AE" w:rsidRPr="00624BF1">
        <w:rPr>
          <w:rFonts w:ascii="Arial" w:hAnsi="Arial" w:cs="Arial"/>
          <w:lang w:val="en-GB"/>
        </w:rPr>
        <w:t xml:space="preserve">XVII </w:t>
      </w:r>
      <w:r>
        <w:rPr>
          <w:rFonts w:ascii="Arial" w:hAnsi="Arial" w:cs="Arial"/>
          <w:lang w:val="en-GB"/>
        </w:rPr>
        <w:t xml:space="preserve">Regional Conference on Migration held in Panama in June </w:t>
      </w:r>
      <w:r w:rsidR="000F0D67">
        <w:rPr>
          <w:rFonts w:ascii="Arial" w:hAnsi="Arial" w:cs="Arial"/>
          <w:lang w:val="en-GB"/>
        </w:rPr>
        <w:t>2012</w:t>
      </w:r>
      <w:r w:rsidR="007001AE" w:rsidRPr="00624BF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RNCOM presented a proposal </w:t>
      </w:r>
      <w:r w:rsidR="001F34D0">
        <w:rPr>
          <w:rFonts w:ascii="Arial" w:hAnsi="Arial" w:cs="Arial"/>
          <w:lang w:val="en-GB"/>
        </w:rPr>
        <w:t>of</w:t>
      </w:r>
      <w:r>
        <w:rPr>
          <w:rFonts w:ascii="Arial" w:hAnsi="Arial" w:cs="Arial"/>
          <w:lang w:val="en-GB"/>
        </w:rPr>
        <w:t xml:space="preserve"> central themes </w:t>
      </w:r>
      <w:r w:rsidR="001F34D0">
        <w:rPr>
          <w:rFonts w:ascii="Arial" w:hAnsi="Arial" w:cs="Arial"/>
          <w:lang w:val="en-GB"/>
        </w:rPr>
        <w:t>to be discussed wi</w:t>
      </w:r>
      <w:r w:rsidR="00D33706">
        <w:rPr>
          <w:rFonts w:ascii="Arial" w:hAnsi="Arial" w:cs="Arial"/>
          <w:lang w:val="en-GB"/>
        </w:rPr>
        <w:t xml:space="preserve">th governments </w:t>
      </w:r>
      <w:r w:rsidR="001F34D0">
        <w:rPr>
          <w:rFonts w:ascii="Arial" w:hAnsi="Arial" w:cs="Arial"/>
          <w:lang w:val="en-GB"/>
        </w:rPr>
        <w:t>to enable</w:t>
      </w:r>
      <w:r w:rsidR="000F14F9">
        <w:rPr>
          <w:rFonts w:ascii="Arial" w:hAnsi="Arial" w:cs="Arial"/>
          <w:lang w:val="en-GB"/>
        </w:rPr>
        <w:t xml:space="preserve"> </w:t>
      </w:r>
      <w:r w:rsidR="001F34D0">
        <w:rPr>
          <w:rFonts w:ascii="Arial" w:hAnsi="Arial" w:cs="Arial"/>
          <w:lang w:val="en-GB"/>
        </w:rPr>
        <w:t>the development of</w:t>
      </w:r>
      <w:r>
        <w:rPr>
          <w:rFonts w:ascii="Arial" w:hAnsi="Arial" w:cs="Arial"/>
          <w:lang w:val="en-GB"/>
        </w:rPr>
        <w:t xml:space="preserve"> national and regional coordination mechanisms</w:t>
      </w:r>
      <w:r w:rsidR="000F14F9">
        <w:rPr>
          <w:rFonts w:ascii="Arial" w:hAnsi="Arial" w:cs="Arial"/>
          <w:lang w:val="en-GB"/>
        </w:rPr>
        <w:t xml:space="preserve"> based on mutual learning</w:t>
      </w:r>
      <w:r w:rsidR="007001AE" w:rsidRPr="00624BF1">
        <w:rPr>
          <w:rFonts w:ascii="Arial" w:hAnsi="Arial" w:cs="Arial"/>
          <w:lang w:val="en-GB"/>
        </w:rPr>
        <w:t>.</w:t>
      </w:r>
    </w:p>
    <w:p w:rsidR="006B7D53" w:rsidRPr="00624BF1" w:rsidRDefault="006B7D53" w:rsidP="0041428A">
      <w:pPr>
        <w:pStyle w:val="Default"/>
        <w:jc w:val="both"/>
        <w:rPr>
          <w:rFonts w:ascii="Arial" w:hAnsi="Arial" w:cs="Arial"/>
          <w:lang w:val="en-GB"/>
        </w:rPr>
      </w:pPr>
    </w:p>
    <w:p w:rsidR="007001AE" w:rsidRPr="00624BF1" w:rsidRDefault="00624BF1" w:rsidP="0041428A">
      <w:pPr>
        <w:pStyle w:val="Defaul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This space for dialogue and information exchange will enable a deeper analysis and discussion of topics that are of concern to government</w:t>
      </w:r>
      <w:r w:rsidR="00B77449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and civil society. We firmly believe that this model will strengthen the Regional Conference on Migration and the Regional Network for Civil Organizations on Migration</w:t>
      </w:r>
      <w:r w:rsidR="007001AE" w:rsidRPr="00624BF1">
        <w:rPr>
          <w:rFonts w:ascii="Arial" w:hAnsi="Arial" w:cs="Arial"/>
          <w:lang w:val="en-GB"/>
        </w:rPr>
        <w:t xml:space="preserve">. </w:t>
      </w:r>
    </w:p>
    <w:p w:rsidR="007001AE" w:rsidRPr="00624BF1" w:rsidRDefault="007001AE" w:rsidP="0041428A">
      <w:pPr>
        <w:pStyle w:val="Default"/>
        <w:jc w:val="both"/>
        <w:rPr>
          <w:rFonts w:ascii="Arial" w:hAnsi="Arial" w:cs="Arial"/>
          <w:lang w:val="en-GB"/>
        </w:rPr>
      </w:pPr>
    </w:p>
    <w:p w:rsidR="00AF4AEB" w:rsidRPr="00624BF1" w:rsidRDefault="00624BF1" w:rsidP="0041428A">
      <w:pPr>
        <w:pStyle w:val="Defaul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dialogue between governments and civil society should take place within a framework of trust. Therefore, we propose </w:t>
      </w:r>
      <w:r w:rsidR="00F96D6F">
        <w:rPr>
          <w:rFonts w:ascii="Arial" w:hAnsi="Arial" w:cs="Arial"/>
          <w:lang w:val="en-GB"/>
        </w:rPr>
        <w:t>the adoption of</w:t>
      </w:r>
      <w:r>
        <w:rPr>
          <w:rFonts w:ascii="Arial" w:hAnsi="Arial" w:cs="Arial"/>
          <w:lang w:val="en-GB"/>
        </w:rPr>
        <w:t xml:space="preserve"> ethical principles for the work of the Ad Hoc Group</w:t>
      </w:r>
      <w:r w:rsidR="00AF4AEB" w:rsidRPr="00624BF1">
        <w:rPr>
          <w:rFonts w:ascii="Arial" w:hAnsi="Arial" w:cs="Arial"/>
          <w:lang w:val="en-GB"/>
        </w:rPr>
        <w:t>.</w:t>
      </w:r>
    </w:p>
    <w:p w:rsidR="00C25FDC" w:rsidRPr="00624BF1" w:rsidRDefault="00C25FDC" w:rsidP="0041428A">
      <w:pPr>
        <w:pStyle w:val="Default"/>
        <w:jc w:val="both"/>
        <w:rPr>
          <w:rFonts w:ascii="Arial" w:hAnsi="Arial" w:cs="Arial"/>
          <w:lang w:val="en-GB"/>
        </w:rPr>
      </w:pPr>
    </w:p>
    <w:p w:rsidR="00C25FDC" w:rsidRPr="00624BF1" w:rsidRDefault="00624BF1" w:rsidP="0041428A">
      <w:pPr>
        <w:pStyle w:val="Defaul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With the purpose of optimizing the meeting, RNCOM proposes an agenda </w:t>
      </w:r>
      <w:r w:rsidR="008822AE">
        <w:rPr>
          <w:rFonts w:ascii="Arial" w:hAnsi="Arial" w:cs="Arial"/>
          <w:lang w:val="en-GB"/>
        </w:rPr>
        <w:t>that allocates</w:t>
      </w:r>
      <w:r>
        <w:rPr>
          <w:rFonts w:ascii="Arial" w:hAnsi="Arial" w:cs="Arial"/>
          <w:lang w:val="en-GB"/>
        </w:rPr>
        <w:t xml:space="preserve"> time </w:t>
      </w:r>
      <w:r w:rsidR="008822AE">
        <w:rPr>
          <w:rFonts w:ascii="Arial" w:hAnsi="Arial" w:cs="Arial"/>
          <w:lang w:val="en-GB"/>
        </w:rPr>
        <w:t>for</w:t>
      </w:r>
      <w:r>
        <w:rPr>
          <w:rFonts w:ascii="Arial" w:hAnsi="Arial" w:cs="Arial"/>
          <w:lang w:val="en-GB"/>
        </w:rPr>
        <w:t xml:space="preserve"> information, discussion, and </w:t>
      </w:r>
      <w:r w:rsidR="008822AE">
        <w:rPr>
          <w:rFonts w:ascii="Arial" w:hAnsi="Arial" w:cs="Arial"/>
          <w:lang w:val="en-GB"/>
        </w:rPr>
        <w:t>for reaching</w:t>
      </w:r>
      <w:r>
        <w:rPr>
          <w:rFonts w:ascii="Arial" w:hAnsi="Arial" w:cs="Arial"/>
          <w:lang w:val="en-GB"/>
        </w:rPr>
        <w:t xml:space="preserve"> agreements on each topic to be addressed</w:t>
      </w:r>
      <w:r w:rsidR="00C25FDC" w:rsidRPr="00624BF1">
        <w:rPr>
          <w:rFonts w:ascii="Arial" w:hAnsi="Arial" w:cs="Arial"/>
          <w:lang w:val="en-GB"/>
        </w:rPr>
        <w:t xml:space="preserve">. </w:t>
      </w:r>
    </w:p>
    <w:p w:rsidR="00C25FDC" w:rsidRPr="00624BF1" w:rsidRDefault="00C25FDC" w:rsidP="00C25F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C25FDC" w:rsidRPr="00624BF1" w:rsidRDefault="00624BF1" w:rsidP="00C25F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This will be a one-day meeting (February 20)</w:t>
      </w:r>
      <w:r w:rsidR="00701915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and all three central themes will be addressed. Information will be provided to each participant </w:t>
      </w:r>
      <w:r w:rsidR="00701915">
        <w:rPr>
          <w:rFonts w:ascii="Arial" w:hAnsi="Arial" w:cs="Arial"/>
          <w:sz w:val="24"/>
          <w:szCs w:val="24"/>
          <w:lang w:val="en-GB"/>
        </w:rPr>
        <w:t xml:space="preserve">in order </w:t>
      </w:r>
      <w:r>
        <w:rPr>
          <w:rFonts w:ascii="Arial" w:hAnsi="Arial" w:cs="Arial"/>
          <w:sz w:val="24"/>
          <w:szCs w:val="24"/>
          <w:lang w:val="en-GB"/>
        </w:rPr>
        <w:t xml:space="preserve">to enable discussion. At the end of the day a document will be developed </w:t>
      </w:r>
      <w:r w:rsidR="00C42BF3">
        <w:rPr>
          <w:rFonts w:ascii="Arial" w:hAnsi="Arial" w:cs="Arial"/>
          <w:sz w:val="24"/>
          <w:szCs w:val="24"/>
          <w:lang w:val="en-GB"/>
        </w:rPr>
        <w:t>which will reflect</w:t>
      </w:r>
      <w:r>
        <w:rPr>
          <w:rFonts w:ascii="Arial" w:hAnsi="Arial" w:cs="Arial"/>
          <w:sz w:val="24"/>
          <w:szCs w:val="24"/>
          <w:lang w:val="en-GB"/>
        </w:rPr>
        <w:t xml:space="preserve"> the agreements reached</w:t>
      </w:r>
      <w:r w:rsidR="00C25FDC" w:rsidRPr="00624BF1">
        <w:rPr>
          <w:rFonts w:ascii="Arial" w:hAnsi="Arial" w:cs="Arial"/>
          <w:sz w:val="24"/>
          <w:szCs w:val="24"/>
          <w:lang w:val="en-GB"/>
        </w:rPr>
        <w:t>.</w:t>
      </w:r>
    </w:p>
    <w:p w:rsidR="007001AE" w:rsidRPr="00624BF1" w:rsidRDefault="00AF4AEB" w:rsidP="0041428A">
      <w:pPr>
        <w:pStyle w:val="Default"/>
        <w:jc w:val="both"/>
        <w:rPr>
          <w:rFonts w:ascii="Arial" w:hAnsi="Arial" w:cs="Arial"/>
          <w:lang w:val="en-GB"/>
        </w:rPr>
      </w:pPr>
      <w:r w:rsidRPr="00624BF1">
        <w:rPr>
          <w:rFonts w:ascii="Arial" w:hAnsi="Arial" w:cs="Arial"/>
          <w:lang w:val="en-GB"/>
        </w:rPr>
        <w:t xml:space="preserve"> </w:t>
      </w:r>
    </w:p>
    <w:p w:rsidR="00A5243F" w:rsidRPr="00624BF1" w:rsidRDefault="00624BF1" w:rsidP="004142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Prioritized Topics</w:t>
      </w:r>
    </w:p>
    <w:p w:rsidR="00A5243F" w:rsidRPr="00624BF1" w:rsidRDefault="00624BF1" w:rsidP="0041428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Trafficking in Persons</w:t>
      </w:r>
    </w:p>
    <w:p w:rsidR="00A5243F" w:rsidRPr="00624BF1" w:rsidRDefault="00624BF1" w:rsidP="0041428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Integration and Reintegration</w:t>
      </w:r>
    </w:p>
    <w:p w:rsidR="00A5243F" w:rsidRPr="00624BF1" w:rsidRDefault="00624BF1" w:rsidP="0041428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Assistance to Population Groups in Highly Vulnerable Situations, with a Special Emphasis on Unaccompanied Boys, Girls, and Adolescents</w:t>
      </w:r>
    </w:p>
    <w:p w:rsidR="0041428A" w:rsidRPr="00624BF1" w:rsidRDefault="0041428A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F4AEB" w:rsidRPr="00624BF1" w:rsidRDefault="00624BF1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RNCOM requests that the RCM Technical Secretariat and the President Pro Tempore </w:t>
      </w:r>
      <w:r w:rsidR="003C47B6">
        <w:rPr>
          <w:rFonts w:ascii="Arial" w:hAnsi="Arial" w:cs="Arial"/>
          <w:sz w:val="24"/>
          <w:szCs w:val="24"/>
          <w:lang w:val="en-GB"/>
        </w:rPr>
        <w:t>update the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GB"/>
        </w:rPr>
        <w:t xml:space="preserve"> list of countries interested in participating in the Ad Hoc Group and identify officers or focal points that will participate in this process</w:t>
      </w:r>
      <w:r w:rsidR="00AF4AEB" w:rsidRPr="00624BF1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624BF1" w:rsidRDefault="00624BF1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5243F" w:rsidRPr="00624BF1" w:rsidRDefault="00624BF1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date, the following countries have expressed an interest in participating:</w:t>
      </w:r>
      <w:r w:rsidR="00AF4AEB" w:rsidRPr="00624BF1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Canada, Me</w:t>
      </w:r>
      <w:r w:rsidR="00A5243F" w:rsidRPr="00624BF1">
        <w:rPr>
          <w:rFonts w:ascii="Arial" w:hAnsi="Arial" w:cs="Arial"/>
          <w:sz w:val="24"/>
          <w:szCs w:val="24"/>
          <w:lang w:val="en-GB"/>
        </w:rPr>
        <w:t xml:space="preserve">xico, Guatemala, El Salvador, Nicaragua, </w:t>
      </w:r>
      <w:r>
        <w:rPr>
          <w:rFonts w:ascii="Arial" w:hAnsi="Arial" w:cs="Arial"/>
          <w:sz w:val="24"/>
          <w:szCs w:val="24"/>
          <w:lang w:val="en-GB"/>
        </w:rPr>
        <w:t>the Dominican Republic, and</w:t>
      </w:r>
      <w:r w:rsidR="00AF4AEB" w:rsidRPr="00624BF1">
        <w:rPr>
          <w:rFonts w:ascii="Arial" w:hAnsi="Arial" w:cs="Arial"/>
          <w:sz w:val="24"/>
          <w:szCs w:val="24"/>
          <w:lang w:val="en-GB"/>
        </w:rPr>
        <w:t xml:space="preserve"> </w:t>
      </w:r>
      <w:r w:rsidR="00A5243F" w:rsidRPr="00624BF1">
        <w:rPr>
          <w:rFonts w:ascii="Arial" w:hAnsi="Arial" w:cs="Arial"/>
          <w:sz w:val="24"/>
          <w:szCs w:val="24"/>
          <w:lang w:val="en-GB"/>
        </w:rPr>
        <w:t xml:space="preserve">Costa Rica. </w:t>
      </w:r>
    </w:p>
    <w:p w:rsidR="0041428A" w:rsidRPr="00624BF1" w:rsidRDefault="0041428A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F4AEB" w:rsidRPr="00624BF1" w:rsidRDefault="00854966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As a result of</w:t>
      </w:r>
      <w:r w:rsidR="00624BF1">
        <w:rPr>
          <w:rFonts w:ascii="Arial" w:hAnsi="Arial" w:cs="Arial"/>
          <w:sz w:val="24"/>
          <w:szCs w:val="24"/>
          <w:lang w:val="en-GB"/>
        </w:rPr>
        <w:t xml:space="preserve"> conversations with the RCM Technical Secretariat and the Government of El Salvador, the first face-to-face meeting is proposed to be held on February 19-21, 2013. In this regard, we thank the Government of El Salvador for offering to host the event and the Government of Canada for its </w:t>
      </w:r>
      <w:r w:rsidR="009763E7">
        <w:rPr>
          <w:rFonts w:ascii="Arial" w:hAnsi="Arial" w:cs="Arial"/>
          <w:sz w:val="24"/>
          <w:szCs w:val="24"/>
          <w:lang w:val="en-GB"/>
        </w:rPr>
        <w:t>readiness</w:t>
      </w:r>
      <w:r w:rsidR="00624BF1">
        <w:rPr>
          <w:rFonts w:ascii="Arial" w:hAnsi="Arial" w:cs="Arial"/>
          <w:sz w:val="24"/>
          <w:szCs w:val="24"/>
          <w:lang w:val="en-GB"/>
        </w:rPr>
        <w:t xml:space="preserve"> and financial support. </w:t>
      </w:r>
      <w:r w:rsidR="009763E7">
        <w:rPr>
          <w:rFonts w:ascii="Arial" w:hAnsi="Arial" w:cs="Arial"/>
          <w:sz w:val="24"/>
          <w:szCs w:val="24"/>
          <w:lang w:val="en-GB"/>
        </w:rPr>
        <w:t>We urge other governments help support the meeting.</w:t>
      </w:r>
    </w:p>
    <w:p w:rsidR="00C25FDC" w:rsidRPr="00624BF1" w:rsidRDefault="00C25FDC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C25FDC" w:rsidRPr="00624BF1" w:rsidRDefault="00C25FDC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C25FDC" w:rsidRPr="00624BF1" w:rsidRDefault="009763E7" w:rsidP="00C25FDC">
      <w:pPr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PROPOSED AGENDA</w:t>
      </w:r>
    </w:p>
    <w:p w:rsidR="00C25FDC" w:rsidRPr="00624BF1" w:rsidRDefault="009763E7" w:rsidP="00C25FDC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Background to the establishment of the Ad Hoc Group</w:t>
      </w:r>
    </w:p>
    <w:p w:rsidR="00C25FDC" w:rsidRPr="00624BF1" w:rsidRDefault="009763E7" w:rsidP="00C25FDC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Presentation of the prioritized themes</w:t>
      </w:r>
    </w:p>
    <w:p w:rsidR="00C25FDC" w:rsidRPr="00624BF1" w:rsidRDefault="009763E7" w:rsidP="00C25FDC">
      <w:pPr>
        <w:pStyle w:val="Prrafodelista"/>
        <w:numPr>
          <w:ilvl w:val="1"/>
          <w:numId w:val="7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Trafficking in Persons</w:t>
      </w:r>
    </w:p>
    <w:p w:rsidR="00C25FDC" w:rsidRPr="00624BF1" w:rsidRDefault="009763E7" w:rsidP="00C25FDC">
      <w:pPr>
        <w:pStyle w:val="Prrafodelista"/>
        <w:numPr>
          <w:ilvl w:val="1"/>
          <w:numId w:val="7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Integration and Reintegration</w:t>
      </w:r>
    </w:p>
    <w:p w:rsidR="00C25FDC" w:rsidRPr="00624BF1" w:rsidRDefault="009763E7" w:rsidP="00C25FDC">
      <w:pPr>
        <w:pStyle w:val="Prrafodelista"/>
        <w:numPr>
          <w:ilvl w:val="1"/>
          <w:numId w:val="7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Vulnerable Groups</w:t>
      </w:r>
    </w:p>
    <w:p w:rsidR="00F45C12" w:rsidRPr="00624BF1" w:rsidRDefault="009763E7" w:rsidP="00C25FDC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Di</w:t>
      </w:r>
      <w:r w:rsidR="001D3BF2">
        <w:rPr>
          <w:rFonts w:ascii="Arial" w:hAnsi="Arial" w:cs="Arial"/>
          <w:sz w:val="24"/>
          <w:lang w:val="en-GB"/>
        </w:rPr>
        <w:t>scussion of</w:t>
      </w:r>
      <w:r>
        <w:rPr>
          <w:rFonts w:ascii="Arial" w:hAnsi="Arial" w:cs="Arial"/>
          <w:sz w:val="24"/>
          <w:lang w:val="en-GB"/>
        </w:rPr>
        <w:t xml:space="preserve"> the coordination mechanisms of the Ad Hoc Group</w:t>
      </w:r>
      <w:r w:rsidR="00C25FDC" w:rsidRPr="00624BF1">
        <w:rPr>
          <w:rFonts w:ascii="Arial" w:hAnsi="Arial" w:cs="Arial"/>
          <w:sz w:val="24"/>
          <w:lang w:val="en-GB"/>
        </w:rPr>
        <w:t xml:space="preserve"> </w:t>
      </w:r>
    </w:p>
    <w:p w:rsidR="00C25FDC" w:rsidRPr="00624BF1" w:rsidRDefault="001D3BF2" w:rsidP="00C25FDC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F</w:t>
      </w:r>
      <w:r w:rsidR="009763E7">
        <w:rPr>
          <w:rFonts w:ascii="Arial" w:hAnsi="Arial" w:cs="Arial"/>
          <w:sz w:val="24"/>
          <w:lang w:val="en-GB"/>
        </w:rPr>
        <w:t xml:space="preserve">inal agreements and </w:t>
      </w:r>
      <w:r>
        <w:rPr>
          <w:rFonts w:ascii="Arial" w:hAnsi="Arial" w:cs="Arial"/>
          <w:sz w:val="24"/>
          <w:lang w:val="en-GB"/>
        </w:rPr>
        <w:t>a review of</w:t>
      </w:r>
      <w:r w:rsidR="009763E7">
        <w:rPr>
          <w:rFonts w:ascii="Arial" w:hAnsi="Arial" w:cs="Arial"/>
          <w:sz w:val="24"/>
          <w:lang w:val="en-GB"/>
        </w:rPr>
        <w:t xml:space="preserve"> </w:t>
      </w:r>
      <w:r>
        <w:rPr>
          <w:rFonts w:ascii="Arial" w:hAnsi="Arial" w:cs="Arial"/>
          <w:sz w:val="24"/>
          <w:lang w:val="en-GB"/>
        </w:rPr>
        <w:t xml:space="preserve">the minutes of the meeting, to be submitted </w:t>
      </w:r>
      <w:r w:rsidR="009763E7">
        <w:rPr>
          <w:rFonts w:ascii="Arial" w:hAnsi="Arial" w:cs="Arial"/>
          <w:sz w:val="24"/>
          <w:lang w:val="en-GB"/>
        </w:rPr>
        <w:t xml:space="preserve">at the meeting of the RCM Technical Consultation Group </w:t>
      </w:r>
    </w:p>
    <w:p w:rsidR="00C25FDC" w:rsidRPr="00624BF1" w:rsidRDefault="00C25FDC" w:rsidP="00C25FDC">
      <w:pPr>
        <w:rPr>
          <w:lang w:val="en-GB"/>
        </w:rPr>
      </w:pPr>
      <w:r w:rsidRPr="00624BF1">
        <w:rPr>
          <w:lang w:val="en-GB"/>
        </w:rPr>
        <w:t xml:space="preserve"> </w:t>
      </w:r>
    </w:p>
    <w:p w:rsidR="00C25FDC" w:rsidRPr="00624BF1" w:rsidRDefault="00C25FDC" w:rsidP="004142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sectPr w:rsidR="00C25FDC" w:rsidRPr="00624BF1" w:rsidSect="003C3E9F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D5" w:rsidRDefault="00BD7BD5" w:rsidP="00A5243F">
      <w:pPr>
        <w:spacing w:after="0" w:line="240" w:lineRule="auto"/>
      </w:pPr>
      <w:r>
        <w:separator/>
      </w:r>
    </w:p>
  </w:endnote>
  <w:endnote w:type="continuationSeparator" w:id="0">
    <w:p w:rsidR="00BD7BD5" w:rsidRDefault="00BD7BD5" w:rsidP="00A5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8988"/>
      <w:docPartObj>
        <w:docPartGallery w:val="Page Numbers (Bottom of Page)"/>
        <w:docPartUnique/>
      </w:docPartObj>
    </w:sdtPr>
    <w:sdtEndPr/>
    <w:sdtContent>
      <w:p w:rsidR="007D5579" w:rsidRDefault="007D5579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7B6">
          <w:rPr>
            <w:noProof/>
          </w:rPr>
          <w:t>2</w:t>
        </w:r>
        <w:r>
          <w:fldChar w:fldCharType="end"/>
        </w:r>
      </w:p>
    </w:sdtContent>
  </w:sdt>
  <w:p w:rsidR="007D5579" w:rsidRDefault="007D55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D5" w:rsidRDefault="00BD7BD5" w:rsidP="00A5243F">
      <w:pPr>
        <w:spacing w:after="0" w:line="240" w:lineRule="auto"/>
      </w:pPr>
      <w:r>
        <w:separator/>
      </w:r>
    </w:p>
  </w:footnote>
  <w:footnote w:type="continuationSeparator" w:id="0">
    <w:p w:rsidR="00BD7BD5" w:rsidRDefault="00BD7BD5" w:rsidP="00A5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09FD"/>
    <w:multiLevelType w:val="hybridMultilevel"/>
    <w:tmpl w:val="7124030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48CB"/>
    <w:multiLevelType w:val="hybridMultilevel"/>
    <w:tmpl w:val="A462CA9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B0AEE"/>
    <w:multiLevelType w:val="hybridMultilevel"/>
    <w:tmpl w:val="E480B13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F7058"/>
    <w:multiLevelType w:val="hybridMultilevel"/>
    <w:tmpl w:val="C366CC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96EDC"/>
    <w:multiLevelType w:val="hybridMultilevel"/>
    <w:tmpl w:val="7280175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35BE2"/>
    <w:multiLevelType w:val="hybridMultilevel"/>
    <w:tmpl w:val="595A27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C7C98"/>
    <w:multiLevelType w:val="hybridMultilevel"/>
    <w:tmpl w:val="FB523B6E"/>
    <w:lvl w:ilvl="0" w:tplc="627A3BD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1C8"/>
    <w:rsid w:val="000F0D67"/>
    <w:rsid w:val="000F14F9"/>
    <w:rsid w:val="00180212"/>
    <w:rsid w:val="001A382F"/>
    <w:rsid w:val="001B6930"/>
    <w:rsid w:val="001D3BF2"/>
    <w:rsid w:val="001E6BEB"/>
    <w:rsid w:val="001F34D0"/>
    <w:rsid w:val="002158E3"/>
    <w:rsid w:val="003C3E9F"/>
    <w:rsid w:val="003C47B6"/>
    <w:rsid w:val="00405164"/>
    <w:rsid w:val="0041428A"/>
    <w:rsid w:val="00624BF1"/>
    <w:rsid w:val="006A5934"/>
    <w:rsid w:val="006B7D53"/>
    <w:rsid w:val="007001AE"/>
    <w:rsid w:val="00701915"/>
    <w:rsid w:val="00770BFF"/>
    <w:rsid w:val="007B180F"/>
    <w:rsid w:val="007D5579"/>
    <w:rsid w:val="00854966"/>
    <w:rsid w:val="008822AE"/>
    <w:rsid w:val="008E21C8"/>
    <w:rsid w:val="00945C03"/>
    <w:rsid w:val="00960BCD"/>
    <w:rsid w:val="009763E7"/>
    <w:rsid w:val="00A5243F"/>
    <w:rsid w:val="00AF4AEB"/>
    <w:rsid w:val="00B77449"/>
    <w:rsid w:val="00BD7BD5"/>
    <w:rsid w:val="00C25FDC"/>
    <w:rsid w:val="00C42BF3"/>
    <w:rsid w:val="00CF051D"/>
    <w:rsid w:val="00D33706"/>
    <w:rsid w:val="00EA4B5D"/>
    <w:rsid w:val="00F45C12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9F"/>
  </w:style>
  <w:style w:type="paragraph" w:styleId="Ttulo4">
    <w:name w:val="heading 4"/>
    <w:basedOn w:val="Normal"/>
    <w:next w:val="Normal"/>
    <w:link w:val="Ttulo4Car"/>
    <w:uiPriority w:val="99"/>
    <w:qFormat/>
    <w:rsid w:val="007D5579"/>
    <w:pPr>
      <w:keepNext/>
      <w:spacing w:after="0" w:line="240" w:lineRule="auto"/>
      <w:jc w:val="center"/>
      <w:outlineLvl w:val="3"/>
    </w:pPr>
    <w:rPr>
      <w:rFonts w:ascii="Arial Black" w:eastAsia="Calibri" w:hAnsi="Arial Black" w:cs="Times New Roman"/>
      <w:b/>
      <w:i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B7D5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B7D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524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243F"/>
  </w:style>
  <w:style w:type="paragraph" w:styleId="Piedepgina">
    <w:name w:val="footer"/>
    <w:basedOn w:val="Normal"/>
    <w:link w:val="PiedepginaCar"/>
    <w:uiPriority w:val="99"/>
    <w:unhideWhenUsed/>
    <w:rsid w:val="00A524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43F"/>
  </w:style>
  <w:style w:type="character" w:customStyle="1" w:styleId="Ttulo4Car">
    <w:name w:val="Título 4 Car"/>
    <w:basedOn w:val="Fuentedeprrafopredeter"/>
    <w:link w:val="Ttulo4"/>
    <w:uiPriority w:val="99"/>
    <w:rsid w:val="007D5579"/>
    <w:rPr>
      <w:rFonts w:ascii="Arial Black" w:eastAsia="Calibri" w:hAnsi="Arial Black" w:cs="Times New Roman"/>
      <w:b/>
      <w:i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visitante</dc:creator>
  <cp:lastModifiedBy>Christiane Lehnhoff</cp:lastModifiedBy>
  <cp:revision>17</cp:revision>
  <dcterms:created xsi:type="dcterms:W3CDTF">2012-12-05T19:14:00Z</dcterms:created>
  <dcterms:modified xsi:type="dcterms:W3CDTF">2012-12-05T21:30:00Z</dcterms:modified>
</cp:coreProperties>
</file>