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C7B" w:rsidRPr="0031766B" w:rsidRDefault="00386205" w:rsidP="00386205">
      <w:pPr>
        <w:jc w:val="center"/>
        <w:rPr>
          <w:rFonts w:ascii="Gill Sans MT" w:hAnsi="Gill Sans MT" w:cstheme="minorBidi"/>
          <w:u w:val="single"/>
          <w:lang w:val="en-US"/>
        </w:rPr>
      </w:pPr>
      <w:r w:rsidRPr="0031766B">
        <w:rPr>
          <w:rFonts w:ascii="Gill Sans MT" w:hAnsi="Gill Sans MT" w:cstheme="minorBidi"/>
          <w:u w:val="single"/>
          <w:lang w:val="en-US"/>
        </w:rPr>
        <w:t>EXECUTIVE SUMMARY</w:t>
      </w:r>
    </w:p>
    <w:p w:rsidR="00B37C7B" w:rsidRPr="0031766B" w:rsidRDefault="00B37C7B" w:rsidP="00B37C7B">
      <w:pPr>
        <w:jc w:val="center"/>
        <w:rPr>
          <w:rFonts w:ascii="Gill Sans MT" w:hAnsi="Gill Sans MT" w:cstheme="minorBidi"/>
          <w:lang w:val="en-US"/>
        </w:rPr>
      </w:pPr>
    </w:p>
    <w:p w:rsidR="00B37C7B" w:rsidRPr="0031766B" w:rsidRDefault="00386205" w:rsidP="00B37C7B">
      <w:pPr>
        <w:jc w:val="center"/>
        <w:rPr>
          <w:rFonts w:ascii="Gill Sans MT" w:hAnsi="Gill Sans MT" w:cstheme="minorBidi"/>
          <w:lang w:val="en-US"/>
        </w:rPr>
      </w:pPr>
      <w:r w:rsidRPr="0031766B">
        <w:rPr>
          <w:rFonts w:ascii="Gill Sans MT" w:hAnsi="Gill Sans MT" w:cstheme="minorBidi"/>
          <w:lang w:val="en-US"/>
        </w:rPr>
        <w:t>MIGRANT SMUGGLING</w:t>
      </w:r>
    </w:p>
    <w:p w:rsidR="00B37C7B" w:rsidRPr="0031766B" w:rsidRDefault="00B37C7B" w:rsidP="00B37C7B">
      <w:pPr>
        <w:jc w:val="both"/>
        <w:rPr>
          <w:rFonts w:ascii="Gill Sans MT" w:hAnsi="Gill Sans MT" w:cstheme="minorBidi"/>
          <w:lang w:val="en-US"/>
        </w:rPr>
      </w:pPr>
    </w:p>
    <w:p w:rsidR="00B37C7B" w:rsidRPr="0031766B" w:rsidRDefault="00B37C7B" w:rsidP="00B37C7B">
      <w:pPr>
        <w:jc w:val="both"/>
        <w:rPr>
          <w:rFonts w:ascii="Gill Sans MT" w:hAnsi="Gill Sans MT" w:cstheme="minorBidi"/>
          <w:lang w:val="en-US"/>
        </w:rPr>
      </w:pPr>
    </w:p>
    <w:p w:rsidR="00B37C7B" w:rsidRPr="0031766B" w:rsidRDefault="00386205" w:rsidP="00386205">
      <w:pPr>
        <w:pStyle w:val="ListParagraph"/>
        <w:numPr>
          <w:ilvl w:val="0"/>
          <w:numId w:val="1"/>
        </w:numPr>
        <w:ind w:left="0" w:firstLine="0"/>
        <w:rPr>
          <w:rFonts w:ascii="Gill Sans MT" w:hAnsi="Gill Sans MT" w:cstheme="minorBidi"/>
          <w:b/>
          <w:bCs/>
          <w:sz w:val="22"/>
          <w:szCs w:val="22"/>
          <w:lang w:val="en-US"/>
        </w:rPr>
      </w:pPr>
      <w:r w:rsidRPr="0031766B">
        <w:rPr>
          <w:rFonts w:ascii="Gill Sans MT" w:hAnsi="Gill Sans MT" w:cstheme="minorBidi"/>
          <w:b/>
          <w:bCs/>
          <w:sz w:val="22"/>
          <w:szCs w:val="22"/>
          <w:lang w:val="en-US"/>
        </w:rPr>
        <w:t>Prevention</w:t>
      </w:r>
    </w:p>
    <w:p w:rsidR="00B37C7B" w:rsidRPr="0031766B" w:rsidRDefault="00B37C7B" w:rsidP="00B37C7B">
      <w:pPr>
        <w:jc w:val="both"/>
        <w:rPr>
          <w:rFonts w:ascii="Gill Sans MT" w:hAnsi="Gill Sans MT" w:cstheme="minorBidi"/>
          <w:lang w:val="en-US"/>
        </w:rPr>
      </w:pPr>
    </w:p>
    <w:p w:rsidR="00B37C7B" w:rsidRPr="0031766B" w:rsidRDefault="00CE00F9" w:rsidP="004251B8">
      <w:pPr>
        <w:jc w:val="both"/>
        <w:rPr>
          <w:rFonts w:ascii="Gill Sans MT" w:hAnsi="Gill Sans MT" w:cstheme="minorBidi"/>
          <w:sz w:val="22"/>
          <w:szCs w:val="22"/>
          <w:lang w:val="en-US"/>
        </w:rPr>
      </w:pPr>
      <w:r w:rsidRPr="0031766B">
        <w:rPr>
          <w:rFonts w:ascii="Gill Sans MT" w:hAnsi="Gill Sans MT" w:cstheme="minorBidi"/>
          <w:b/>
          <w:bCs/>
          <w:sz w:val="22"/>
          <w:szCs w:val="22"/>
          <w:lang w:val="en-US"/>
        </w:rPr>
        <w:t>1</w:t>
      </w:r>
      <w:r w:rsidR="00386205" w:rsidRPr="0031766B">
        <w:rPr>
          <w:rFonts w:ascii="Gill Sans MT" w:hAnsi="Gill Sans MT" w:cstheme="minorBidi"/>
          <w:b/>
          <w:bCs/>
          <w:sz w:val="22"/>
          <w:szCs w:val="22"/>
          <w:lang w:val="en-US"/>
        </w:rPr>
        <w:t xml:space="preserve">.  Human Development.  </w:t>
      </w:r>
      <w:r w:rsidR="00386205" w:rsidRPr="0031766B">
        <w:rPr>
          <w:rFonts w:ascii="Gill Sans MT" w:hAnsi="Gill Sans MT" w:cstheme="minorBidi"/>
          <w:bCs/>
          <w:sz w:val="22"/>
          <w:szCs w:val="22"/>
          <w:lang w:val="en-US"/>
        </w:rPr>
        <w:t>With respect to human development that can prevent the proliferation of migrant smuggling, tw</w:t>
      </w:r>
      <w:r w:rsidR="0031766B">
        <w:rPr>
          <w:rFonts w:ascii="Gill Sans MT" w:hAnsi="Gill Sans MT" w:cstheme="minorBidi"/>
          <w:bCs/>
          <w:sz w:val="22"/>
          <w:szCs w:val="22"/>
          <w:lang w:val="en-US"/>
        </w:rPr>
        <w:t>o functional tools are proposed.  First, a</w:t>
      </w:r>
      <w:r w:rsidR="00386205" w:rsidRPr="0031766B">
        <w:rPr>
          <w:rFonts w:ascii="Gill Sans MT" w:hAnsi="Gill Sans MT" w:cstheme="minorBidi"/>
          <w:bCs/>
          <w:sz w:val="22"/>
          <w:szCs w:val="22"/>
          <w:lang w:val="en-US"/>
        </w:rPr>
        <w:t xml:space="preserve"> </w:t>
      </w:r>
      <w:r w:rsidR="00386205" w:rsidRPr="0031766B">
        <w:rPr>
          <w:rFonts w:ascii="Gill Sans MT" w:hAnsi="Gill Sans MT" w:cstheme="minorBidi"/>
          <w:bCs/>
          <w:i/>
          <w:sz w:val="22"/>
          <w:szCs w:val="22"/>
          <w:lang w:val="en-US"/>
        </w:rPr>
        <w:t>national-level mapping</w:t>
      </w:r>
      <w:r w:rsidR="00386205" w:rsidRPr="0031766B">
        <w:rPr>
          <w:rFonts w:ascii="Gill Sans MT" w:hAnsi="Gill Sans MT" w:cstheme="minorBidi"/>
          <w:bCs/>
          <w:sz w:val="22"/>
          <w:szCs w:val="22"/>
          <w:lang w:val="en-US"/>
        </w:rPr>
        <w:t xml:space="preserve"> of the </w:t>
      </w:r>
      <w:r w:rsidR="0031766B" w:rsidRPr="0031766B">
        <w:rPr>
          <w:rFonts w:ascii="Gill Sans MT" w:hAnsi="Gill Sans MT" w:cstheme="minorBidi"/>
          <w:bCs/>
          <w:sz w:val="22"/>
          <w:szCs w:val="22"/>
          <w:lang w:val="en-US"/>
        </w:rPr>
        <w:t>causes</w:t>
      </w:r>
      <w:r w:rsidR="00386205" w:rsidRPr="0031766B">
        <w:rPr>
          <w:rFonts w:ascii="Gill Sans MT" w:hAnsi="Gill Sans MT" w:cstheme="minorBidi"/>
          <w:bCs/>
          <w:sz w:val="22"/>
          <w:szCs w:val="22"/>
          <w:lang w:val="en-US"/>
        </w:rPr>
        <w:t xml:space="preserve"> of irregular migration assisted by smugglers, based on interviews with migrants.  This will in turn serve as a basis for designing two profiles: a </w:t>
      </w:r>
      <w:r w:rsidR="00386205" w:rsidRPr="0031766B">
        <w:rPr>
          <w:rFonts w:ascii="Gill Sans MT" w:hAnsi="Gill Sans MT" w:cstheme="minorBidi"/>
          <w:bCs/>
          <w:i/>
          <w:sz w:val="22"/>
          <w:szCs w:val="22"/>
          <w:lang w:val="en-US"/>
        </w:rPr>
        <w:t>migrant profile</w:t>
      </w:r>
      <w:r w:rsidR="00386205" w:rsidRPr="0031766B">
        <w:rPr>
          <w:rFonts w:ascii="Gill Sans MT" w:hAnsi="Gill Sans MT" w:cstheme="minorBidi"/>
          <w:bCs/>
          <w:sz w:val="22"/>
          <w:szCs w:val="22"/>
          <w:lang w:val="en-US"/>
        </w:rPr>
        <w:t xml:space="preserve"> and a </w:t>
      </w:r>
      <w:r w:rsidR="0031766B" w:rsidRPr="0031766B">
        <w:rPr>
          <w:rFonts w:ascii="Gill Sans MT" w:hAnsi="Gill Sans MT" w:cstheme="minorBidi"/>
          <w:bCs/>
          <w:i/>
          <w:sz w:val="22"/>
          <w:szCs w:val="22"/>
          <w:lang w:val="en-US"/>
        </w:rPr>
        <w:t>vulnerabilities</w:t>
      </w:r>
      <w:r w:rsidR="00386205" w:rsidRPr="0031766B">
        <w:rPr>
          <w:rFonts w:ascii="Gill Sans MT" w:hAnsi="Gill Sans MT" w:cstheme="minorBidi"/>
          <w:bCs/>
          <w:i/>
          <w:sz w:val="22"/>
          <w:szCs w:val="22"/>
          <w:lang w:val="en-US"/>
        </w:rPr>
        <w:t xml:space="preserve"> profile</w:t>
      </w:r>
      <w:r w:rsidR="00386205" w:rsidRPr="0031766B">
        <w:rPr>
          <w:rFonts w:ascii="Gill Sans MT" w:hAnsi="Gill Sans MT" w:cstheme="minorBidi"/>
          <w:bCs/>
          <w:sz w:val="22"/>
          <w:szCs w:val="22"/>
          <w:lang w:val="en-US"/>
        </w:rPr>
        <w:t xml:space="preserve">.  </w:t>
      </w:r>
      <w:r w:rsidR="0031766B">
        <w:rPr>
          <w:rFonts w:ascii="Gill Sans MT" w:hAnsi="Gill Sans MT" w:cstheme="minorBidi"/>
          <w:bCs/>
          <w:sz w:val="22"/>
          <w:szCs w:val="22"/>
          <w:lang w:val="en-US"/>
        </w:rPr>
        <w:t>The former</w:t>
      </w:r>
      <w:r w:rsidR="00220208" w:rsidRPr="0031766B">
        <w:rPr>
          <w:rFonts w:ascii="Gill Sans MT" w:hAnsi="Gill Sans MT" w:cstheme="minorBidi"/>
          <w:bCs/>
          <w:sz w:val="22"/>
          <w:szCs w:val="22"/>
          <w:lang w:val="en-US"/>
        </w:rPr>
        <w:t xml:space="preserve"> will help to determine who is migrating with the assistance of smuggling networks (</w:t>
      </w:r>
      <w:r w:rsidR="0031766B">
        <w:rPr>
          <w:rFonts w:ascii="Gill Sans MT" w:hAnsi="Gill Sans MT" w:cstheme="minorBidi"/>
          <w:bCs/>
          <w:sz w:val="22"/>
          <w:szCs w:val="22"/>
          <w:lang w:val="en-US"/>
        </w:rPr>
        <w:t xml:space="preserve">by </w:t>
      </w:r>
      <w:r w:rsidR="00220208" w:rsidRPr="0031766B">
        <w:rPr>
          <w:rFonts w:ascii="Gill Sans MT" w:hAnsi="Gill Sans MT" w:cstheme="minorBidi"/>
          <w:bCs/>
          <w:sz w:val="22"/>
          <w:szCs w:val="22"/>
          <w:lang w:val="en-US"/>
        </w:rPr>
        <w:t xml:space="preserve">nationality, ethnic group, age range, profession, occupation, economic level, religion, culture, geographical location in their country or region, etc.).  The </w:t>
      </w:r>
      <w:r w:rsidR="0031766B">
        <w:rPr>
          <w:rFonts w:ascii="Gill Sans MT" w:hAnsi="Gill Sans MT" w:cstheme="minorBidi"/>
          <w:bCs/>
          <w:sz w:val="22"/>
          <w:szCs w:val="22"/>
          <w:lang w:val="en-US"/>
        </w:rPr>
        <w:t>latter</w:t>
      </w:r>
      <w:r w:rsidR="00220208" w:rsidRPr="0031766B">
        <w:rPr>
          <w:rFonts w:ascii="Gill Sans MT" w:hAnsi="Gill Sans MT" w:cstheme="minorBidi"/>
          <w:bCs/>
          <w:sz w:val="22"/>
          <w:szCs w:val="22"/>
          <w:lang w:val="en-US"/>
        </w:rPr>
        <w:t xml:space="preserve"> will help to determine why they are migrating with the help of these criminal groups (the driving and/or expelling factors).  These tools can be used to obtain ‘first-hand’ information to facilitate decision-making, especially for the formulation of public polices of a social nature (education, employment, health, etc.) and tools aimed at communication (information </w:t>
      </w:r>
      <w:r w:rsidR="00A01A53" w:rsidRPr="0031766B">
        <w:rPr>
          <w:rFonts w:ascii="Gill Sans MT" w:hAnsi="Gill Sans MT" w:cstheme="minorBidi"/>
          <w:bCs/>
          <w:sz w:val="22"/>
          <w:szCs w:val="22"/>
          <w:lang w:val="en-US"/>
        </w:rPr>
        <w:t>provided to the general population regarding the dangers of irregular migration in general</w:t>
      </w:r>
      <w:r w:rsidR="00590B66">
        <w:rPr>
          <w:rFonts w:ascii="Gill Sans MT" w:hAnsi="Gill Sans MT" w:cstheme="minorBidi"/>
          <w:bCs/>
          <w:sz w:val="22"/>
          <w:szCs w:val="22"/>
          <w:lang w:val="en-US"/>
        </w:rPr>
        <w:t xml:space="preserve"> and specific</w:t>
      </w:r>
      <w:r w:rsidR="00A01A53" w:rsidRPr="0031766B">
        <w:rPr>
          <w:rFonts w:ascii="Gill Sans MT" w:hAnsi="Gill Sans MT" w:cstheme="minorBidi"/>
          <w:bCs/>
          <w:sz w:val="22"/>
          <w:szCs w:val="22"/>
          <w:lang w:val="en-US"/>
        </w:rPr>
        <w:t xml:space="preserve">ally when using a smuggling network).  Profiles of countries or regions are developed frequently, but not profiles of the migrants who seek out smuggling networks.  This population has its own characteristics and requires an individual or group analysis.  The best way to find out why they </w:t>
      </w:r>
      <w:r w:rsidR="0031766B" w:rsidRPr="0031766B">
        <w:rPr>
          <w:rFonts w:ascii="Gill Sans MT" w:hAnsi="Gill Sans MT" w:cstheme="minorBidi"/>
          <w:bCs/>
          <w:sz w:val="22"/>
          <w:szCs w:val="22"/>
          <w:lang w:val="en-US"/>
        </w:rPr>
        <w:t>migrate</w:t>
      </w:r>
      <w:r w:rsidR="00A01A53" w:rsidRPr="0031766B">
        <w:rPr>
          <w:rFonts w:ascii="Gill Sans MT" w:hAnsi="Gill Sans MT" w:cstheme="minorBidi"/>
          <w:bCs/>
          <w:sz w:val="22"/>
          <w:szCs w:val="22"/>
          <w:lang w:val="en-US"/>
        </w:rPr>
        <w:t xml:space="preserve"> (some repeatedly) with the help of smugglers is through interviews.  These profiles can generate important information for designing national policies that favor human development on specific themes</w:t>
      </w:r>
      <w:r w:rsidR="00BE479E" w:rsidRPr="0031766B">
        <w:rPr>
          <w:rFonts w:ascii="Gill Sans MT" w:hAnsi="Gill Sans MT" w:cstheme="minorBidi"/>
          <w:bCs/>
          <w:sz w:val="22"/>
          <w:szCs w:val="22"/>
          <w:lang w:val="en-US"/>
        </w:rPr>
        <w:t>, as well as for orienting information programs with more accurate messages.</w:t>
      </w:r>
    </w:p>
    <w:p w:rsidR="00B37C7B" w:rsidRPr="0031766B" w:rsidRDefault="00B37C7B" w:rsidP="00B37C7B">
      <w:pPr>
        <w:jc w:val="both"/>
        <w:rPr>
          <w:rFonts w:ascii="Gill Sans MT" w:hAnsi="Gill Sans MT" w:cstheme="minorBidi"/>
          <w:lang w:val="en-US"/>
        </w:rPr>
      </w:pPr>
    </w:p>
    <w:p w:rsidR="00B37C7B" w:rsidRPr="0031766B" w:rsidRDefault="00CE00F9" w:rsidP="00CE00F9">
      <w:pPr>
        <w:jc w:val="both"/>
        <w:rPr>
          <w:rFonts w:ascii="Gill Sans MT" w:hAnsi="Gill Sans MT" w:cstheme="minorBidi"/>
          <w:sz w:val="22"/>
          <w:szCs w:val="22"/>
          <w:lang w:val="en-US"/>
        </w:rPr>
      </w:pPr>
      <w:r w:rsidRPr="0031766B">
        <w:rPr>
          <w:rFonts w:ascii="Gill Sans MT" w:hAnsi="Gill Sans MT" w:cstheme="minorBidi"/>
          <w:b/>
          <w:bCs/>
          <w:sz w:val="22"/>
          <w:szCs w:val="22"/>
          <w:lang w:val="en-US"/>
        </w:rPr>
        <w:t>2</w:t>
      </w:r>
      <w:r w:rsidR="00386205" w:rsidRPr="0031766B">
        <w:rPr>
          <w:rFonts w:ascii="Gill Sans MT" w:hAnsi="Gill Sans MT" w:cstheme="minorBidi"/>
          <w:b/>
          <w:bCs/>
          <w:sz w:val="22"/>
          <w:szCs w:val="22"/>
          <w:lang w:val="en-US"/>
        </w:rPr>
        <w:t xml:space="preserve">.  </w:t>
      </w:r>
      <w:r w:rsidR="00BE479E" w:rsidRPr="0031766B">
        <w:rPr>
          <w:rFonts w:ascii="Gill Sans MT" w:hAnsi="Gill Sans MT" w:cstheme="minorBidi"/>
          <w:b/>
          <w:bCs/>
          <w:sz w:val="22"/>
          <w:szCs w:val="22"/>
          <w:lang w:val="en-US"/>
        </w:rPr>
        <w:t>Information Dissemination.</w:t>
      </w:r>
      <w:r w:rsidR="00BE479E" w:rsidRPr="0031766B">
        <w:rPr>
          <w:rFonts w:ascii="Gill Sans MT" w:hAnsi="Gill Sans MT" w:cstheme="minorBidi"/>
          <w:bCs/>
          <w:sz w:val="22"/>
          <w:szCs w:val="22"/>
          <w:lang w:val="en-US"/>
        </w:rPr>
        <w:t xml:space="preserve">  An ongoing and permanent social communication program is proposed, focusing on two main themes: differentiated messages aimed at the populace regarding the dangers of irregular migration in general and </w:t>
      </w:r>
      <w:r w:rsidR="00590B66">
        <w:rPr>
          <w:rFonts w:ascii="Gill Sans MT" w:hAnsi="Gill Sans MT" w:cstheme="minorBidi"/>
          <w:bCs/>
          <w:sz w:val="22"/>
          <w:szCs w:val="22"/>
          <w:lang w:val="en-US"/>
        </w:rPr>
        <w:t>specific</w:t>
      </w:r>
      <w:r w:rsidR="00BE479E" w:rsidRPr="0031766B">
        <w:rPr>
          <w:rFonts w:ascii="Gill Sans MT" w:hAnsi="Gill Sans MT" w:cstheme="minorBidi"/>
          <w:bCs/>
          <w:sz w:val="22"/>
          <w:szCs w:val="22"/>
          <w:lang w:val="en-US"/>
        </w:rPr>
        <w:t xml:space="preserve">ally in the hands of smugglers, and differentiated messages aimed at the general population regarding ‘why I should stay in the country.’  The base information for designing this program is the migrant and vulnerabilities profiles obtained </w:t>
      </w:r>
      <w:r w:rsidR="008B34E0" w:rsidRPr="0031766B">
        <w:rPr>
          <w:rFonts w:ascii="Gill Sans MT" w:hAnsi="Gill Sans MT" w:cstheme="minorBidi"/>
          <w:bCs/>
          <w:sz w:val="22"/>
          <w:szCs w:val="22"/>
          <w:lang w:val="en-US"/>
        </w:rPr>
        <w:t>through the domestic mapping exercises.  What is commonly done is to alert the populace regarding the dangers of irregular migration with general messages disseminated through campaigns of limited duration transmitted by way of mass media.  No structured, permanent programs have been designed with differentiated messages (based on sex, age, educational level, etc.) that are transmitted directly to person</w:t>
      </w:r>
      <w:r w:rsidR="00590B66">
        <w:rPr>
          <w:rFonts w:ascii="Gill Sans MT" w:hAnsi="Gill Sans MT" w:cstheme="minorBidi"/>
          <w:bCs/>
          <w:sz w:val="22"/>
          <w:szCs w:val="22"/>
          <w:lang w:val="en-US"/>
        </w:rPr>
        <w:t>s</w:t>
      </w:r>
      <w:r w:rsidR="008B34E0" w:rsidRPr="0031766B">
        <w:rPr>
          <w:rFonts w:ascii="Gill Sans MT" w:hAnsi="Gill Sans MT" w:cstheme="minorBidi"/>
          <w:bCs/>
          <w:sz w:val="22"/>
          <w:szCs w:val="22"/>
          <w:lang w:val="en-US"/>
        </w:rPr>
        <w:t xml:space="preserve"> in their communities, schools, workplaces, etc.  Personal contact can be much more effective</w:t>
      </w:r>
      <w:r w:rsidR="00590B66">
        <w:rPr>
          <w:rFonts w:ascii="Gill Sans MT" w:hAnsi="Gill Sans MT" w:cstheme="minorBidi"/>
          <w:bCs/>
          <w:sz w:val="22"/>
          <w:szCs w:val="22"/>
          <w:lang w:val="en-US"/>
        </w:rPr>
        <w:t xml:space="preserve"> in this sense</w:t>
      </w:r>
      <w:r w:rsidR="008B34E0" w:rsidRPr="0031766B">
        <w:rPr>
          <w:rFonts w:ascii="Gill Sans MT" w:hAnsi="Gill Sans MT" w:cstheme="minorBidi"/>
          <w:bCs/>
          <w:sz w:val="22"/>
          <w:szCs w:val="22"/>
          <w:lang w:val="en-US"/>
        </w:rPr>
        <w:t>.</w:t>
      </w:r>
    </w:p>
    <w:p w:rsidR="00CE00F9" w:rsidRPr="0031766B" w:rsidRDefault="00CE00F9" w:rsidP="00CE00F9">
      <w:pPr>
        <w:jc w:val="both"/>
        <w:rPr>
          <w:rFonts w:ascii="Gill Sans MT" w:hAnsi="Gill Sans MT" w:cstheme="minorBidi"/>
          <w:lang w:val="en-US"/>
        </w:rPr>
      </w:pPr>
    </w:p>
    <w:p w:rsidR="00B37C7B" w:rsidRPr="0031766B" w:rsidRDefault="004251B8" w:rsidP="004251B8">
      <w:pPr>
        <w:jc w:val="both"/>
        <w:rPr>
          <w:rFonts w:ascii="Gill Sans MT" w:hAnsi="Gill Sans MT"/>
          <w:sz w:val="22"/>
          <w:szCs w:val="22"/>
          <w:lang w:val="en-US"/>
        </w:rPr>
      </w:pPr>
      <w:r w:rsidRPr="0031766B">
        <w:rPr>
          <w:rFonts w:ascii="Gill Sans MT" w:hAnsi="Gill Sans MT" w:cstheme="minorBidi"/>
          <w:b/>
          <w:bCs/>
          <w:sz w:val="22"/>
          <w:szCs w:val="22"/>
          <w:lang w:val="en-US"/>
        </w:rPr>
        <w:t>3</w:t>
      </w:r>
      <w:r w:rsidR="00386205" w:rsidRPr="0031766B">
        <w:rPr>
          <w:rFonts w:ascii="Gill Sans MT" w:hAnsi="Gill Sans MT" w:cstheme="minorBidi"/>
          <w:b/>
          <w:bCs/>
          <w:sz w:val="22"/>
          <w:szCs w:val="22"/>
          <w:lang w:val="en-US"/>
        </w:rPr>
        <w:t xml:space="preserve">.  </w:t>
      </w:r>
      <w:r w:rsidR="008B34E0" w:rsidRPr="0031766B">
        <w:rPr>
          <w:rFonts w:ascii="Gill Sans MT" w:hAnsi="Gill Sans MT" w:cstheme="minorBidi"/>
          <w:b/>
          <w:bCs/>
          <w:sz w:val="22"/>
          <w:szCs w:val="22"/>
          <w:lang w:val="en-US"/>
        </w:rPr>
        <w:t>Training.</w:t>
      </w:r>
      <w:r w:rsidR="008B34E0" w:rsidRPr="0031766B">
        <w:rPr>
          <w:rFonts w:ascii="Gill Sans MT" w:hAnsi="Gill Sans MT" w:cstheme="minorBidi"/>
          <w:bCs/>
          <w:sz w:val="22"/>
          <w:szCs w:val="22"/>
          <w:lang w:val="en-US"/>
        </w:rPr>
        <w:t xml:space="preserve">  </w:t>
      </w:r>
      <w:r w:rsidR="003F5D61" w:rsidRPr="0031766B">
        <w:rPr>
          <w:rFonts w:ascii="Gill Sans MT" w:hAnsi="Gill Sans MT" w:cstheme="minorBidi"/>
          <w:bCs/>
          <w:sz w:val="22"/>
          <w:szCs w:val="22"/>
          <w:lang w:val="en-US"/>
        </w:rPr>
        <w:t xml:space="preserve">Two structured, permanent training programs are proposed.  The first would be aimed at public officials </w:t>
      </w:r>
      <w:r w:rsidR="003F5D61" w:rsidRPr="0031766B">
        <w:rPr>
          <w:rFonts w:ascii="Gill Sans MT" w:hAnsi="Gill Sans MT" w:cstheme="minorBidi"/>
          <w:bCs/>
          <w:i/>
          <w:sz w:val="22"/>
          <w:szCs w:val="22"/>
          <w:lang w:val="en-US"/>
        </w:rPr>
        <w:t>related in one way or another to crime prevention and prosecution and assistance and protection for smuggled migrants</w:t>
      </w:r>
      <w:r w:rsidR="003F5D61" w:rsidRPr="0031766B">
        <w:rPr>
          <w:rFonts w:ascii="Gill Sans MT" w:hAnsi="Gill Sans MT" w:cstheme="minorBidi"/>
          <w:bCs/>
          <w:sz w:val="22"/>
          <w:szCs w:val="22"/>
          <w:lang w:val="en-US"/>
        </w:rPr>
        <w:t xml:space="preserve">.  The second program would be aimed at teachers, community leaders, and other institutional or civil actors who can provide useful and updated information to the population regarding migrant smuggling.  The objective of the proposal is that the programs be permanent and form part of the professional formation received by public officials and the training received by community leaders.  As </w:t>
      </w:r>
      <w:r w:rsidR="00C4340C" w:rsidRPr="0031766B">
        <w:rPr>
          <w:rFonts w:ascii="Gill Sans MT" w:hAnsi="Gill Sans MT" w:cstheme="minorBidi"/>
          <w:bCs/>
          <w:sz w:val="22"/>
          <w:szCs w:val="22"/>
          <w:lang w:val="en-US"/>
        </w:rPr>
        <w:t>before, the existing programs are random and transitory, and current training efforts are aimed more at public officials than civil society actors, when the latter can achieve more direct contact related to migrant smuggling in their communities, schools, and workplaces, thus supporting prevention efforts with greater criteria.</w:t>
      </w:r>
    </w:p>
    <w:p w:rsidR="00B37C7B" w:rsidRPr="0031766B" w:rsidRDefault="00B37C7B" w:rsidP="00B37C7B">
      <w:pPr>
        <w:jc w:val="both"/>
        <w:rPr>
          <w:rFonts w:ascii="Gill Sans MT" w:hAnsi="Gill Sans MT"/>
          <w:lang w:val="en-US"/>
        </w:rPr>
      </w:pPr>
    </w:p>
    <w:p w:rsidR="00590B66" w:rsidRDefault="00590B66">
      <w:pPr>
        <w:rPr>
          <w:rFonts w:ascii="Gill Sans MT" w:hAnsi="Gill Sans MT" w:cstheme="minorBidi"/>
          <w:b/>
          <w:bCs/>
          <w:sz w:val="22"/>
          <w:szCs w:val="22"/>
          <w:lang w:val="en-US"/>
        </w:rPr>
      </w:pPr>
      <w:r>
        <w:rPr>
          <w:rFonts w:ascii="Gill Sans MT" w:hAnsi="Gill Sans MT" w:cstheme="minorBidi"/>
          <w:b/>
          <w:bCs/>
          <w:sz w:val="22"/>
          <w:szCs w:val="22"/>
          <w:lang w:val="en-US"/>
        </w:rPr>
        <w:br w:type="page"/>
      </w:r>
    </w:p>
    <w:p w:rsidR="00B37C7B" w:rsidRPr="0031766B" w:rsidRDefault="004251B8" w:rsidP="0071393C">
      <w:pPr>
        <w:jc w:val="both"/>
        <w:rPr>
          <w:rFonts w:ascii="Gill Sans MT" w:hAnsi="Gill Sans MT" w:cstheme="minorBidi"/>
          <w:bCs/>
          <w:sz w:val="22"/>
          <w:szCs w:val="22"/>
          <w:lang w:val="en-US"/>
        </w:rPr>
      </w:pPr>
      <w:r w:rsidRPr="0031766B">
        <w:rPr>
          <w:rFonts w:ascii="Gill Sans MT" w:hAnsi="Gill Sans MT" w:cstheme="minorBidi"/>
          <w:b/>
          <w:bCs/>
          <w:sz w:val="22"/>
          <w:szCs w:val="22"/>
          <w:lang w:val="en-US"/>
        </w:rPr>
        <w:lastRenderedPageBreak/>
        <w:t>4</w:t>
      </w:r>
      <w:r w:rsidR="00386205" w:rsidRPr="0031766B">
        <w:rPr>
          <w:rFonts w:ascii="Gill Sans MT" w:hAnsi="Gill Sans MT" w:cstheme="minorBidi"/>
          <w:b/>
          <w:bCs/>
          <w:sz w:val="22"/>
          <w:szCs w:val="22"/>
          <w:lang w:val="en-US"/>
        </w:rPr>
        <w:t xml:space="preserve">.  </w:t>
      </w:r>
      <w:r w:rsidR="00B37C7B" w:rsidRPr="0031766B">
        <w:rPr>
          <w:rFonts w:ascii="Gill Sans MT" w:hAnsi="Gill Sans MT" w:cstheme="minorBidi"/>
          <w:b/>
          <w:bCs/>
          <w:sz w:val="22"/>
          <w:szCs w:val="22"/>
          <w:lang w:val="en-US"/>
        </w:rPr>
        <w:t>Identifica</w:t>
      </w:r>
      <w:r w:rsidR="00B72DBC" w:rsidRPr="0031766B">
        <w:rPr>
          <w:rFonts w:ascii="Gill Sans MT" w:hAnsi="Gill Sans MT" w:cstheme="minorBidi"/>
          <w:b/>
          <w:bCs/>
          <w:sz w:val="22"/>
          <w:szCs w:val="22"/>
          <w:lang w:val="en-US"/>
        </w:rPr>
        <w:t>tion of Potential Cases.</w:t>
      </w:r>
      <w:r w:rsidR="00B72DBC" w:rsidRPr="0031766B">
        <w:rPr>
          <w:rFonts w:ascii="Gill Sans MT" w:hAnsi="Gill Sans MT" w:cstheme="minorBidi"/>
          <w:bCs/>
          <w:sz w:val="22"/>
          <w:szCs w:val="22"/>
          <w:lang w:val="en-US"/>
        </w:rPr>
        <w:t xml:space="preserve">  Creation and implementation of a </w:t>
      </w:r>
      <w:r w:rsidR="00B72DBC" w:rsidRPr="0031766B">
        <w:rPr>
          <w:rFonts w:ascii="Gill Sans MT" w:hAnsi="Gill Sans MT" w:cstheme="minorBidi"/>
          <w:bCs/>
          <w:i/>
          <w:sz w:val="22"/>
          <w:szCs w:val="22"/>
          <w:lang w:val="en-US"/>
        </w:rPr>
        <w:t>Regional Plan of Action</w:t>
      </w:r>
      <w:r w:rsidR="00B72DBC" w:rsidRPr="0031766B">
        <w:rPr>
          <w:rFonts w:ascii="Gill Sans MT" w:hAnsi="Gill Sans MT" w:cstheme="minorBidi"/>
          <w:bCs/>
          <w:sz w:val="22"/>
          <w:szCs w:val="22"/>
          <w:lang w:val="en-US"/>
        </w:rPr>
        <w:t xml:space="preserve"> for the detection of potential situations related to migrant smuggling (persons, means of transport, locations, routes, etc.), with the use of two instruments: </w:t>
      </w:r>
      <w:r w:rsidR="00B72DBC" w:rsidRPr="0031766B">
        <w:rPr>
          <w:rFonts w:ascii="Gill Sans MT" w:hAnsi="Gill Sans MT" w:cstheme="minorBidi"/>
          <w:bCs/>
          <w:i/>
          <w:sz w:val="22"/>
          <w:szCs w:val="22"/>
          <w:lang w:val="en-US"/>
        </w:rPr>
        <w:t>mapping</w:t>
      </w:r>
      <w:r w:rsidR="00227D18">
        <w:rPr>
          <w:rFonts w:ascii="Gill Sans MT" w:hAnsi="Gill Sans MT" w:cstheme="minorBidi"/>
          <w:bCs/>
          <w:sz w:val="22"/>
          <w:szCs w:val="22"/>
          <w:lang w:val="en-US"/>
        </w:rPr>
        <w:t xml:space="preserve"> (tactical or strategic</w:t>
      </w:r>
      <w:r w:rsidR="00590B66">
        <w:rPr>
          <w:rFonts w:ascii="Gill Sans MT" w:hAnsi="Gill Sans MT" w:cstheme="minorBidi"/>
          <w:bCs/>
          <w:sz w:val="22"/>
          <w:szCs w:val="22"/>
          <w:lang w:val="en-US"/>
        </w:rPr>
        <w:t>),</w:t>
      </w:r>
      <w:r w:rsidR="00B72DBC" w:rsidRPr="0031766B">
        <w:rPr>
          <w:rFonts w:ascii="Gill Sans MT" w:hAnsi="Gill Sans MT" w:cstheme="minorBidi"/>
          <w:bCs/>
          <w:sz w:val="22"/>
          <w:szCs w:val="22"/>
          <w:lang w:val="en-US"/>
        </w:rPr>
        <w:t xml:space="preserve"> and the </w:t>
      </w:r>
      <w:r w:rsidR="00B72DBC" w:rsidRPr="0031766B">
        <w:rPr>
          <w:rFonts w:ascii="Gill Sans MT" w:hAnsi="Gill Sans MT" w:cstheme="minorBidi"/>
          <w:bCs/>
          <w:i/>
          <w:sz w:val="22"/>
          <w:szCs w:val="22"/>
          <w:lang w:val="en-US"/>
        </w:rPr>
        <w:t>design of profiles</w:t>
      </w:r>
      <w:r w:rsidR="00B72DBC" w:rsidRPr="0031766B">
        <w:rPr>
          <w:rFonts w:ascii="Gill Sans MT" w:hAnsi="Gill Sans MT" w:cstheme="minorBidi"/>
          <w:bCs/>
          <w:sz w:val="22"/>
          <w:szCs w:val="22"/>
          <w:lang w:val="en-US"/>
        </w:rPr>
        <w:t xml:space="preserve"> that can provide the information needed to create an </w:t>
      </w:r>
      <w:r w:rsidR="00B72DBC" w:rsidRPr="0031766B">
        <w:rPr>
          <w:rFonts w:ascii="Gill Sans MT" w:hAnsi="Gill Sans MT" w:cstheme="minorBidi"/>
          <w:bCs/>
          <w:i/>
          <w:sz w:val="22"/>
          <w:szCs w:val="22"/>
          <w:lang w:val="en-US"/>
        </w:rPr>
        <w:t>Early Warning System</w:t>
      </w:r>
      <w:r w:rsidR="00B72DBC" w:rsidRPr="0031766B">
        <w:rPr>
          <w:rFonts w:ascii="Gill Sans MT" w:hAnsi="Gill Sans MT" w:cstheme="minorBidi"/>
          <w:bCs/>
          <w:sz w:val="22"/>
          <w:szCs w:val="22"/>
          <w:lang w:val="en-US"/>
        </w:rPr>
        <w:t xml:space="preserve"> that could enable </w:t>
      </w:r>
      <w:r w:rsidR="00616E70" w:rsidRPr="0031766B">
        <w:rPr>
          <w:rFonts w:ascii="Gill Sans MT" w:hAnsi="Gill Sans MT" w:cstheme="minorBidi"/>
          <w:bCs/>
          <w:sz w:val="22"/>
          <w:szCs w:val="22"/>
          <w:lang w:val="en-US"/>
        </w:rPr>
        <w:t xml:space="preserve">a </w:t>
      </w:r>
      <w:r w:rsidR="00616E70" w:rsidRPr="0031766B">
        <w:rPr>
          <w:rFonts w:ascii="Gill Sans MT" w:hAnsi="Gill Sans MT" w:cstheme="minorBidi"/>
          <w:bCs/>
          <w:i/>
          <w:sz w:val="22"/>
          <w:szCs w:val="22"/>
          <w:lang w:val="en-US"/>
        </w:rPr>
        <w:t>margin of anticipation</w:t>
      </w:r>
      <w:r w:rsidR="00616E70" w:rsidRPr="0031766B">
        <w:rPr>
          <w:rFonts w:ascii="Gill Sans MT" w:hAnsi="Gill Sans MT" w:cstheme="minorBidi"/>
          <w:bCs/>
          <w:sz w:val="22"/>
          <w:szCs w:val="22"/>
          <w:lang w:val="en-US"/>
        </w:rPr>
        <w:t xml:space="preserve"> with respect to the criminal activities of smuggling groups.  Effective detection mechanisms allow the </w:t>
      </w:r>
      <w:r w:rsidR="00616E70" w:rsidRPr="0031766B">
        <w:rPr>
          <w:rFonts w:ascii="Gill Sans MT" w:hAnsi="Gill Sans MT" w:cstheme="minorBidi"/>
          <w:bCs/>
          <w:i/>
          <w:sz w:val="22"/>
          <w:szCs w:val="22"/>
          <w:lang w:val="en-US"/>
        </w:rPr>
        <w:t>proactive</w:t>
      </w:r>
      <w:r w:rsidR="00616E70" w:rsidRPr="0031766B">
        <w:rPr>
          <w:rFonts w:ascii="Gill Sans MT" w:hAnsi="Gill Sans MT" w:cstheme="minorBidi"/>
          <w:bCs/>
          <w:sz w:val="22"/>
          <w:szCs w:val="22"/>
          <w:lang w:val="en-US"/>
        </w:rPr>
        <w:t xml:space="preserve"> organization of public and migratory security measures related to organized migrant smuggling activity, and provide greater elements </w:t>
      </w:r>
      <w:r w:rsidR="0071393C" w:rsidRPr="0031766B">
        <w:rPr>
          <w:rFonts w:ascii="Gill Sans MT" w:hAnsi="Gill Sans MT" w:cstheme="minorBidi"/>
          <w:bCs/>
          <w:sz w:val="22"/>
          <w:szCs w:val="22"/>
          <w:lang w:val="en-US"/>
        </w:rPr>
        <w:t xml:space="preserve">to criminal investigation agencies when dealing with specific cases.  The fact of the matter is that </w:t>
      </w:r>
      <w:r w:rsidR="00590B66">
        <w:rPr>
          <w:rFonts w:ascii="Gill Sans MT" w:hAnsi="Gill Sans MT" w:cstheme="minorBidi"/>
          <w:bCs/>
          <w:sz w:val="22"/>
          <w:szCs w:val="22"/>
          <w:lang w:val="en-US"/>
        </w:rPr>
        <w:t>ever more frequently</w:t>
      </w:r>
      <w:r w:rsidR="0071393C" w:rsidRPr="0031766B">
        <w:rPr>
          <w:rFonts w:ascii="Gill Sans MT" w:hAnsi="Gill Sans MT" w:cstheme="minorBidi"/>
          <w:bCs/>
          <w:sz w:val="22"/>
          <w:szCs w:val="22"/>
          <w:lang w:val="en-US"/>
        </w:rPr>
        <w:t xml:space="preserve"> we seem to be </w:t>
      </w:r>
      <w:r w:rsidR="0071393C" w:rsidRPr="0031766B">
        <w:rPr>
          <w:rFonts w:ascii="Gill Sans MT" w:hAnsi="Gill Sans MT" w:cstheme="minorBidi"/>
          <w:bCs/>
          <w:i/>
          <w:sz w:val="22"/>
          <w:szCs w:val="22"/>
          <w:lang w:val="en-US"/>
        </w:rPr>
        <w:t>‘one step behind’</w:t>
      </w:r>
      <w:r w:rsidR="0071393C" w:rsidRPr="0031766B">
        <w:rPr>
          <w:rFonts w:ascii="Gill Sans MT" w:hAnsi="Gill Sans MT" w:cstheme="minorBidi"/>
          <w:bCs/>
          <w:sz w:val="22"/>
          <w:szCs w:val="22"/>
          <w:lang w:val="en-US"/>
        </w:rPr>
        <w:t xml:space="preserve"> these criminals.  The two proposed tools could generate an anticipatory space at the regional level (migratory routes) to facilitate the work of migration authorities and criminal investigators.</w:t>
      </w:r>
    </w:p>
    <w:p w:rsidR="0071393C" w:rsidRPr="0031766B" w:rsidRDefault="0071393C" w:rsidP="0071393C">
      <w:pPr>
        <w:jc w:val="both"/>
        <w:rPr>
          <w:rFonts w:ascii="Gill Sans MT" w:hAnsi="Gill Sans MT" w:cstheme="minorBidi"/>
          <w:b/>
          <w:bCs/>
          <w:lang w:val="en-US"/>
        </w:rPr>
      </w:pPr>
    </w:p>
    <w:p w:rsidR="00B37C7B" w:rsidRPr="0031766B" w:rsidRDefault="00EA6F89" w:rsidP="00EA6F89">
      <w:pPr>
        <w:jc w:val="both"/>
        <w:rPr>
          <w:rFonts w:ascii="Gill Sans MT" w:hAnsi="Gill Sans MT" w:cstheme="minorBidi"/>
          <w:sz w:val="22"/>
          <w:szCs w:val="22"/>
          <w:lang w:val="en-US"/>
        </w:rPr>
      </w:pPr>
      <w:r w:rsidRPr="0031766B">
        <w:rPr>
          <w:rFonts w:ascii="Gill Sans MT" w:hAnsi="Gill Sans MT" w:cstheme="minorBidi"/>
          <w:b/>
          <w:bCs/>
          <w:sz w:val="22"/>
          <w:szCs w:val="22"/>
          <w:lang w:val="en-US"/>
        </w:rPr>
        <w:t>5</w:t>
      </w:r>
      <w:r w:rsidR="00386205" w:rsidRPr="0031766B">
        <w:rPr>
          <w:rFonts w:ascii="Gill Sans MT" w:hAnsi="Gill Sans MT" w:cstheme="minorBidi"/>
          <w:b/>
          <w:bCs/>
          <w:sz w:val="22"/>
          <w:szCs w:val="22"/>
          <w:lang w:val="en-US"/>
        </w:rPr>
        <w:t xml:space="preserve">.  </w:t>
      </w:r>
      <w:r w:rsidR="0071393C" w:rsidRPr="0031766B">
        <w:rPr>
          <w:rFonts w:ascii="Gill Sans MT" w:hAnsi="Gill Sans MT" w:cstheme="minorBidi"/>
          <w:b/>
          <w:bCs/>
          <w:sz w:val="22"/>
          <w:szCs w:val="22"/>
          <w:lang w:val="en-US"/>
        </w:rPr>
        <w:t>Organizational Aspects.</w:t>
      </w:r>
      <w:r w:rsidR="0071393C" w:rsidRPr="0031766B">
        <w:rPr>
          <w:rFonts w:ascii="Gill Sans MT" w:hAnsi="Gill Sans MT" w:cstheme="minorBidi"/>
          <w:bCs/>
          <w:sz w:val="22"/>
          <w:szCs w:val="22"/>
          <w:lang w:val="en-US"/>
        </w:rPr>
        <w:t xml:space="preserve">  The first recommendation is to </w:t>
      </w:r>
      <w:r w:rsidR="0071393C" w:rsidRPr="0031766B">
        <w:rPr>
          <w:rFonts w:ascii="Gill Sans MT" w:hAnsi="Gill Sans MT" w:cstheme="minorBidi"/>
          <w:bCs/>
          <w:i/>
          <w:sz w:val="22"/>
          <w:szCs w:val="22"/>
          <w:lang w:val="en-US"/>
        </w:rPr>
        <w:t>establish</w:t>
      </w:r>
      <w:r w:rsidR="00E439F7" w:rsidRPr="0031766B">
        <w:rPr>
          <w:rFonts w:ascii="Gill Sans MT" w:hAnsi="Gill Sans MT" w:cstheme="minorBidi"/>
          <w:bCs/>
          <w:i/>
          <w:sz w:val="22"/>
          <w:szCs w:val="22"/>
          <w:lang w:val="en-US"/>
        </w:rPr>
        <w:t xml:space="preserve"> differentiated bodies to separately deal with trafficking in persons and migrant smuggling</w:t>
      </w:r>
      <w:r w:rsidR="00E439F7" w:rsidRPr="0031766B">
        <w:rPr>
          <w:rFonts w:ascii="Gill Sans MT" w:hAnsi="Gill Sans MT" w:cstheme="minorBidi"/>
          <w:bCs/>
          <w:sz w:val="22"/>
          <w:szCs w:val="22"/>
          <w:lang w:val="en-US"/>
        </w:rPr>
        <w:t xml:space="preserve"> at the national level.  The two issues </w:t>
      </w:r>
      <w:r w:rsidR="00676FFB" w:rsidRPr="0031766B">
        <w:rPr>
          <w:rFonts w:ascii="Gill Sans MT" w:hAnsi="Gill Sans MT" w:cstheme="minorBidi"/>
          <w:bCs/>
          <w:sz w:val="22"/>
          <w:szCs w:val="22"/>
          <w:lang w:val="en-US"/>
        </w:rPr>
        <w:t xml:space="preserve">are very different in their origin and evolution, although many criminal organizations carry out both activities.  The coalitions or committees against trafficking and smuggling are functional, but do not </w:t>
      </w:r>
      <w:r w:rsidR="0084798D" w:rsidRPr="0031766B">
        <w:rPr>
          <w:rFonts w:ascii="Gill Sans MT" w:hAnsi="Gill Sans MT" w:cstheme="minorBidi"/>
          <w:bCs/>
          <w:sz w:val="22"/>
          <w:szCs w:val="22"/>
          <w:lang w:val="en-US"/>
        </w:rPr>
        <w:t>establish a clear difference between the two issues.</w:t>
      </w:r>
    </w:p>
    <w:p w:rsidR="00EA6F89" w:rsidRPr="0031766B" w:rsidRDefault="00EA6F89" w:rsidP="00B37C7B">
      <w:pPr>
        <w:jc w:val="both"/>
        <w:rPr>
          <w:rFonts w:ascii="Gill Sans MT" w:hAnsi="Gill Sans MT" w:cstheme="minorBidi"/>
          <w:sz w:val="22"/>
          <w:szCs w:val="22"/>
          <w:lang w:val="en-US"/>
        </w:rPr>
      </w:pPr>
    </w:p>
    <w:p w:rsidR="00B37C7B" w:rsidRPr="0031766B" w:rsidRDefault="00FB7C18" w:rsidP="00EC5044">
      <w:pPr>
        <w:jc w:val="both"/>
        <w:rPr>
          <w:rFonts w:ascii="Gill Sans MT" w:hAnsi="Gill Sans MT" w:cstheme="minorBidi"/>
          <w:sz w:val="22"/>
          <w:szCs w:val="22"/>
          <w:lang w:val="en-US"/>
        </w:rPr>
      </w:pPr>
      <w:r w:rsidRPr="0031766B">
        <w:rPr>
          <w:rFonts w:ascii="Gill Sans MT" w:hAnsi="Gill Sans MT" w:cstheme="minorBidi"/>
          <w:sz w:val="22"/>
          <w:szCs w:val="22"/>
          <w:lang w:val="en-US"/>
        </w:rPr>
        <w:t xml:space="preserve">The second recommendation is to </w:t>
      </w:r>
      <w:r w:rsidRPr="0031766B">
        <w:rPr>
          <w:rFonts w:ascii="Gill Sans MT" w:hAnsi="Gill Sans MT" w:cstheme="minorBidi"/>
          <w:i/>
          <w:sz w:val="22"/>
          <w:szCs w:val="22"/>
          <w:lang w:val="en-US"/>
        </w:rPr>
        <w:t>create or strengthen the anti-migrant smuggling police and prosecution units</w:t>
      </w:r>
      <w:r w:rsidRPr="0031766B">
        <w:rPr>
          <w:rFonts w:ascii="Gill Sans MT" w:hAnsi="Gill Sans MT" w:cstheme="minorBidi"/>
          <w:sz w:val="22"/>
          <w:szCs w:val="22"/>
          <w:lang w:val="en-US"/>
        </w:rPr>
        <w:t xml:space="preserve"> such that police and prosecutors throughout the region have specialized counterparts in each country with wh</w:t>
      </w:r>
      <w:r w:rsidR="004858E1">
        <w:rPr>
          <w:rFonts w:ascii="Gill Sans MT" w:hAnsi="Gill Sans MT" w:cstheme="minorBidi"/>
          <w:sz w:val="22"/>
          <w:szCs w:val="22"/>
          <w:lang w:val="en-US"/>
        </w:rPr>
        <w:t>om</w:t>
      </w:r>
      <w:r w:rsidRPr="0031766B">
        <w:rPr>
          <w:rFonts w:ascii="Gill Sans MT" w:hAnsi="Gill Sans MT" w:cstheme="minorBidi"/>
          <w:sz w:val="22"/>
          <w:szCs w:val="22"/>
          <w:lang w:val="en-US"/>
        </w:rPr>
        <w:t xml:space="preserve"> they can coordinate operations and/or judicial collaborations or other procedural formalities.  Most of the countries currently have anti-trafficking/smuggling police and prosecutorial units.  This is due to the fact that the issue of migrant smuggling has been given more attention during the past three years, with the first response being to </w:t>
      </w:r>
      <w:r w:rsidR="00EC5044" w:rsidRPr="0031766B">
        <w:rPr>
          <w:rFonts w:ascii="Gill Sans MT" w:hAnsi="Gill Sans MT" w:cstheme="minorBidi"/>
          <w:sz w:val="22"/>
          <w:szCs w:val="22"/>
          <w:lang w:val="en-US"/>
        </w:rPr>
        <w:t xml:space="preserve">assign anti-smuggling efforts to the existing anti-trafficking units.  The difference between the two crimes, however, requires a separation of personnel and resources, or at least that the personnel in said units be </w:t>
      </w:r>
      <w:r w:rsidR="00EC5044" w:rsidRPr="0031766B">
        <w:rPr>
          <w:rFonts w:ascii="Gill Sans MT" w:hAnsi="Gill Sans MT" w:cstheme="minorBidi"/>
          <w:sz w:val="22"/>
          <w:szCs w:val="22"/>
          <w:u w:val="single"/>
          <w:lang w:val="en-US"/>
        </w:rPr>
        <w:t>specialized</w:t>
      </w:r>
      <w:r w:rsidR="00EC5044" w:rsidRPr="0031766B">
        <w:rPr>
          <w:rFonts w:ascii="Gill Sans MT" w:hAnsi="Gill Sans MT" w:cstheme="minorBidi"/>
          <w:sz w:val="22"/>
          <w:szCs w:val="22"/>
          <w:lang w:val="en-US"/>
        </w:rPr>
        <w:t xml:space="preserve"> in both issues.</w:t>
      </w:r>
    </w:p>
    <w:p w:rsidR="00EC5044" w:rsidRPr="0031766B" w:rsidRDefault="00EC5044" w:rsidP="00EC5044">
      <w:pPr>
        <w:jc w:val="both"/>
        <w:rPr>
          <w:rFonts w:ascii="Gill Sans MT" w:hAnsi="Gill Sans MT" w:cstheme="minorBidi"/>
          <w:sz w:val="22"/>
          <w:szCs w:val="22"/>
          <w:lang w:val="en-US"/>
        </w:rPr>
      </w:pPr>
    </w:p>
    <w:p w:rsidR="00B37C7B" w:rsidRPr="0031766B" w:rsidRDefault="00EC5044" w:rsidP="00447AA7">
      <w:pPr>
        <w:jc w:val="both"/>
        <w:rPr>
          <w:rFonts w:ascii="Gill Sans MT" w:hAnsi="Gill Sans MT" w:cstheme="minorBidi"/>
          <w:sz w:val="22"/>
          <w:szCs w:val="22"/>
          <w:lang w:val="en-US"/>
        </w:rPr>
      </w:pPr>
      <w:r w:rsidRPr="0031766B">
        <w:rPr>
          <w:rFonts w:ascii="Gill Sans MT" w:hAnsi="Gill Sans MT" w:cstheme="minorBidi"/>
          <w:sz w:val="22"/>
          <w:szCs w:val="22"/>
          <w:lang w:val="en-US"/>
        </w:rPr>
        <w:t xml:space="preserve">The third recommendation is to create a </w:t>
      </w:r>
      <w:r w:rsidRPr="0031766B">
        <w:rPr>
          <w:rFonts w:ascii="Gill Sans MT" w:hAnsi="Gill Sans MT" w:cstheme="minorBidi"/>
          <w:i/>
          <w:sz w:val="22"/>
          <w:szCs w:val="22"/>
          <w:lang w:val="en-US"/>
        </w:rPr>
        <w:t>Permanent Commission for Combatting Migrant Smuggling at the regional level</w:t>
      </w:r>
      <w:r w:rsidRPr="0031766B">
        <w:rPr>
          <w:rFonts w:ascii="Gill Sans MT" w:hAnsi="Gill Sans MT" w:cstheme="minorBidi"/>
          <w:sz w:val="22"/>
          <w:szCs w:val="22"/>
          <w:lang w:val="en-US"/>
        </w:rPr>
        <w:t xml:space="preserve"> in order to coordinate regional efforts to address this crime and establish proposals to harmonize legislation and procedures based on good practices and proposals from the countries.  Among other functions, this Commission would facilitate information exchange, international </w:t>
      </w:r>
      <w:r w:rsidR="00447AA7" w:rsidRPr="0031766B">
        <w:rPr>
          <w:rFonts w:ascii="Gill Sans MT" w:hAnsi="Gill Sans MT" w:cstheme="minorBidi"/>
          <w:sz w:val="22"/>
          <w:szCs w:val="22"/>
          <w:lang w:val="en-US"/>
        </w:rPr>
        <w:t>penal cooperation, and migrant assistance and protection.  The Commission could form part of the RCM or else the Regional Coalition against Trafficking in Persons, which apparently is also addressing the issue of migrant smuggling.</w:t>
      </w:r>
    </w:p>
    <w:p w:rsidR="00447AA7" w:rsidRPr="0031766B" w:rsidRDefault="00447AA7" w:rsidP="00447AA7">
      <w:pPr>
        <w:jc w:val="both"/>
        <w:rPr>
          <w:rFonts w:ascii="Gill Sans MT" w:hAnsi="Gill Sans MT" w:cstheme="minorBidi"/>
          <w:sz w:val="22"/>
          <w:szCs w:val="22"/>
          <w:lang w:val="en-US"/>
        </w:rPr>
      </w:pPr>
    </w:p>
    <w:p w:rsidR="00B37C7B" w:rsidRPr="0031766B" w:rsidRDefault="00447AA7" w:rsidP="00EA6F89">
      <w:pPr>
        <w:jc w:val="both"/>
        <w:rPr>
          <w:rFonts w:ascii="Gill Sans MT" w:hAnsi="Gill Sans MT" w:cstheme="minorBidi"/>
          <w:sz w:val="22"/>
          <w:szCs w:val="22"/>
          <w:lang w:val="en-US"/>
        </w:rPr>
      </w:pPr>
      <w:r w:rsidRPr="0031766B">
        <w:rPr>
          <w:rFonts w:ascii="Gill Sans MT" w:hAnsi="Gill Sans MT" w:cstheme="minorBidi"/>
          <w:sz w:val="22"/>
          <w:szCs w:val="22"/>
          <w:lang w:val="en-US"/>
        </w:rPr>
        <w:t xml:space="preserve">Finally, request that the Presidency of the Regional Coalition against Trafficking in Persons and Migrant Smuggling include representatives from similar bodies from the United States and </w:t>
      </w:r>
      <w:r w:rsidR="0031766B" w:rsidRPr="0031766B">
        <w:rPr>
          <w:rFonts w:ascii="Gill Sans MT" w:hAnsi="Gill Sans MT" w:cstheme="minorBidi"/>
          <w:sz w:val="22"/>
          <w:szCs w:val="22"/>
          <w:lang w:val="en-US"/>
        </w:rPr>
        <w:t>Canada</w:t>
      </w:r>
      <w:r w:rsidRPr="0031766B">
        <w:rPr>
          <w:rFonts w:ascii="Gill Sans MT" w:hAnsi="Gill Sans MT" w:cstheme="minorBidi"/>
          <w:sz w:val="22"/>
          <w:szCs w:val="22"/>
          <w:lang w:val="en-US"/>
        </w:rPr>
        <w:t xml:space="preserve"> as regional guests and/or observers, based on the provisions of Items 5.2 and 5.4 of the Coalition’s Action Guidelines.  </w:t>
      </w:r>
      <w:r w:rsidR="00201D2C" w:rsidRPr="0031766B">
        <w:rPr>
          <w:rFonts w:ascii="Gill Sans MT" w:hAnsi="Gill Sans MT" w:cstheme="minorBidi"/>
          <w:sz w:val="22"/>
          <w:szCs w:val="22"/>
          <w:lang w:val="en-US"/>
        </w:rPr>
        <w:t>The appointees could be the same representatives of those countries before the RCM.  Currently Canada and the United States are represented in the RCM but not in the Regional Coalition.</w:t>
      </w:r>
    </w:p>
    <w:p w:rsidR="00B37C7B" w:rsidRPr="0031766B" w:rsidRDefault="00B37C7B" w:rsidP="00B37C7B">
      <w:pPr>
        <w:jc w:val="both"/>
        <w:rPr>
          <w:rFonts w:ascii="Gill Sans MT" w:hAnsi="Gill Sans MT" w:cstheme="minorBidi"/>
          <w:lang w:val="en-US"/>
        </w:rPr>
      </w:pPr>
    </w:p>
    <w:p w:rsidR="00B37C7B" w:rsidRPr="0031766B" w:rsidRDefault="00EA6F89" w:rsidP="00EA6F89">
      <w:pPr>
        <w:jc w:val="both"/>
        <w:rPr>
          <w:rFonts w:ascii="Gill Sans MT" w:hAnsi="Gill Sans MT" w:cstheme="minorBidi"/>
          <w:b/>
          <w:bCs/>
          <w:sz w:val="22"/>
          <w:szCs w:val="22"/>
          <w:lang w:val="en-US"/>
        </w:rPr>
      </w:pPr>
      <w:r w:rsidRPr="0031766B">
        <w:rPr>
          <w:rFonts w:ascii="Gill Sans MT" w:hAnsi="Gill Sans MT" w:cstheme="minorBidi"/>
          <w:b/>
          <w:bCs/>
          <w:sz w:val="22"/>
          <w:szCs w:val="22"/>
          <w:lang w:val="en-US"/>
        </w:rPr>
        <w:t>6</w:t>
      </w:r>
      <w:r w:rsidR="00386205" w:rsidRPr="0031766B">
        <w:rPr>
          <w:rFonts w:ascii="Gill Sans MT" w:hAnsi="Gill Sans MT" w:cstheme="minorBidi"/>
          <w:b/>
          <w:bCs/>
          <w:sz w:val="22"/>
          <w:szCs w:val="22"/>
          <w:lang w:val="en-US"/>
        </w:rPr>
        <w:t xml:space="preserve">.  </w:t>
      </w:r>
      <w:r w:rsidR="00B37C7B" w:rsidRPr="0031766B">
        <w:rPr>
          <w:rFonts w:ascii="Gill Sans MT" w:hAnsi="Gill Sans MT" w:cstheme="minorBidi"/>
          <w:b/>
          <w:bCs/>
          <w:sz w:val="22"/>
          <w:szCs w:val="22"/>
          <w:lang w:val="en-US"/>
        </w:rPr>
        <w:t>P</w:t>
      </w:r>
      <w:r w:rsidR="00201D2C" w:rsidRPr="0031766B">
        <w:rPr>
          <w:rFonts w:ascii="Gill Sans MT" w:hAnsi="Gill Sans MT" w:cstheme="minorBidi"/>
          <w:b/>
          <w:bCs/>
          <w:sz w:val="22"/>
          <w:szCs w:val="22"/>
          <w:lang w:val="en-US"/>
        </w:rPr>
        <w:t>rosecution</w:t>
      </w:r>
    </w:p>
    <w:p w:rsidR="00B37C7B" w:rsidRPr="0031766B" w:rsidRDefault="00B37C7B" w:rsidP="00B37C7B">
      <w:pPr>
        <w:jc w:val="both"/>
        <w:rPr>
          <w:rFonts w:ascii="Gill Sans MT" w:hAnsi="Gill Sans MT" w:cstheme="minorBidi"/>
          <w:sz w:val="22"/>
          <w:szCs w:val="22"/>
          <w:lang w:val="en-US"/>
        </w:rPr>
      </w:pPr>
    </w:p>
    <w:p w:rsidR="00B37C7B" w:rsidRPr="0031766B" w:rsidRDefault="0093193F" w:rsidP="00201D2C">
      <w:pPr>
        <w:ind w:left="360" w:hanging="360"/>
        <w:jc w:val="both"/>
        <w:rPr>
          <w:rFonts w:ascii="Gill Sans MT" w:hAnsi="Gill Sans MT" w:cstheme="minorBidi"/>
          <w:sz w:val="22"/>
          <w:szCs w:val="22"/>
          <w:lang w:val="en-US"/>
        </w:rPr>
      </w:pPr>
      <w:r w:rsidRPr="0031766B">
        <w:rPr>
          <w:rFonts w:ascii="Gill Sans MT" w:hAnsi="Gill Sans MT" w:cstheme="minorBidi"/>
          <w:b/>
          <w:bCs/>
          <w:sz w:val="22"/>
          <w:szCs w:val="22"/>
          <w:lang w:val="en-US"/>
        </w:rPr>
        <w:t>a</w:t>
      </w:r>
      <w:r w:rsidR="00201D2C" w:rsidRPr="0031766B">
        <w:rPr>
          <w:rFonts w:ascii="Gill Sans MT" w:hAnsi="Gill Sans MT" w:cstheme="minorBidi"/>
          <w:b/>
          <w:bCs/>
          <w:sz w:val="22"/>
          <w:szCs w:val="22"/>
          <w:lang w:val="en-US"/>
        </w:rPr>
        <w:t>.</w:t>
      </w:r>
      <w:r w:rsidR="00201D2C" w:rsidRPr="0031766B">
        <w:rPr>
          <w:rFonts w:ascii="Gill Sans MT" w:hAnsi="Gill Sans MT" w:cstheme="minorBidi"/>
          <w:b/>
          <w:bCs/>
          <w:sz w:val="22"/>
          <w:szCs w:val="22"/>
          <w:lang w:val="en-US"/>
        </w:rPr>
        <w:tab/>
        <w:t>C</w:t>
      </w:r>
      <w:r w:rsidR="00B37C7B" w:rsidRPr="0031766B">
        <w:rPr>
          <w:rFonts w:ascii="Gill Sans MT" w:hAnsi="Gill Sans MT" w:cstheme="minorBidi"/>
          <w:b/>
          <w:bCs/>
          <w:sz w:val="22"/>
          <w:szCs w:val="22"/>
          <w:lang w:val="en-US"/>
        </w:rPr>
        <w:t>onceptual</w:t>
      </w:r>
      <w:r w:rsidR="00201D2C" w:rsidRPr="0031766B">
        <w:rPr>
          <w:rFonts w:ascii="Gill Sans MT" w:hAnsi="Gill Sans MT" w:cstheme="minorBidi"/>
          <w:b/>
          <w:bCs/>
          <w:sz w:val="22"/>
          <w:szCs w:val="22"/>
          <w:lang w:val="en-US"/>
        </w:rPr>
        <w:t xml:space="preserve"> Development.</w:t>
      </w:r>
      <w:r w:rsidR="00201D2C" w:rsidRPr="0031766B">
        <w:rPr>
          <w:rFonts w:ascii="Gill Sans MT" w:hAnsi="Gill Sans MT" w:cstheme="minorBidi"/>
          <w:bCs/>
          <w:sz w:val="22"/>
          <w:szCs w:val="22"/>
          <w:lang w:val="en-US"/>
        </w:rPr>
        <w:t xml:space="preserve">  </w:t>
      </w:r>
      <w:r w:rsidR="00BB3658" w:rsidRPr="0031766B">
        <w:rPr>
          <w:rFonts w:ascii="Gill Sans MT" w:hAnsi="Gill Sans MT" w:cstheme="minorBidi"/>
          <w:bCs/>
          <w:sz w:val="22"/>
          <w:szCs w:val="22"/>
          <w:lang w:val="en-US"/>
        </w:rPr>
        <w:t>It is recommended that the concept</w:t>
      </w:r>
      <w:r w:rsidR="004858E1">
        <w:rPr>
          <w:rFonts w:ascii="Gill Sans MT" w:hAnsi="Gill Sans MT" w:cstheme="minorBidi"/>
          <w:bCs/>
          <w:sz w:val="22"/>
          <w:szCs w:val="22"/>
          <w:lang w:val="en-US"/>
        </w:rPr>
        <w:t xml:space="preserve"> of</w:t>
      </w:r>
      <w:r w:rsidR="00BB3658" w:rsidRPr="0031766B">
        <w:rPr>
          <w:rFonts w:ascii="Gill Sans MT" w:hAnsi="Gill Sans MT" w:cstheme="minorBidi"/>
          <w:bCs/>
          <w:sz w:val="22"/>
          <w:szCs w:val="22"/>
          <w:lang w:val="en-US"/>
        </w:rPr>
        <w:t xml:space="preserve"> and focus on </w:t>
      </w:r>
      <w:r w:rsidR="00BB3658" w:rsidRPr="0031766B">
        <w:rPr>
          <w:rFonts w:ascii="Gill Sans MT" w:hAnsi="Gill Sans MT" w:cstheme="minorBidi"/>
          <w:bCs/>
          <w:i/>
          <w:sz w:val="22"/>
          <w:szCs w:val="22"/>
          <w:lang w:val="en-US"/>
        </w:rPr>
        <w:t>migrant smuggling</w:t>
      </w:r>
      <w:r w:rsidR="00BB3658" w:rsidRPr="0031766B">
        <w:rPr>
          <w:rFonts w:ascii="Gill Sans MT" w:hAnsi="Gill Sans MT" w:cstheme="minorBidi"/>
          <w:bCs/>
          <w:sz w:val="22"/>
          <w:szCs w:val="22"/>
          <w:lang w:val="en-US"/>
        </w:rPr>
        <w:t xml:space="preserve"> be harmonized in order to improve the development of new legislation, especially with respect to the design of criminal sanctions </w:t>
      </w:r>
      <w:r w:rsidR="00BB3658" w:rsidRPr="0031766B">
        <w:rPr>
          <w:rFonts w:ascii="Gill Sans MT" w:hAnsi="Gill Sans MT" w:cstheme="minorBidi"/>
          <w:bCs/>
          <w:i/>
          <w:sz w:val="22"/>
          <w:szCs w:val="22"/>
          <w:lang w:val="en-US"/>
        </w:rPr>
        <w:t>(</w:t>
      </w:r>
      <w:r w:rsidR="008A5C51" w:rsidRPr="0031766B">
        <w:rPr>
          <w:rFonts w:ascii="Gill Sans MT" w:hAnsi="Gill Sans MT" w:cstheme="minorBidi"/>
          <w:bCs/>
          <w:i/>
          <w:sz w:val="22"/>
          <w:szCs w:val="22"/>
          <w:lang w:val="en-US"/>
        </w:rPr>
        <w:t>penal definitions)</w:t>
      </w:r>
      <w:r w:rsidR="008A5C51" w:rsidRPr="0031766B">
        <w:rPr>
          <w:rFonts w:ascii="Gill Sans MT" w:hAnsi="Gill Sans MT" w:cstheme="minorBidi"/>
          <w:bCs/>
          <w:sz w:val="22"/>
          <w:szCs w:val="22"/>
          <w:lang w:val="en-US"/>
        </w:rPr>
        <w:t xml:space="preserve">.  </w:t>
      </w:r>
      <w:r w:rsidR="00143991" w:rsidRPr="0031766B">
        <w:rPr>
          <w:rFonts w:ascii="Gill Sans MT" w:hAnsi="Gill Sans MT" w:cstheme="minorBidi"/>
          <w:bCs/>
          <w:sz w:val="22"/>
          <w:szCs w:val="22"/>
          <w:lang w:val="en-US"/>
        </w:rPr>
        <w:t>The concept currently has various interpretations, such as ‘illegal entry,’ ‘illegal entry and exit,’ ‘promotion of illegal entry,’ and ‘irregular entry,’ among many other versions.</w:t>
      </w:r>
    </w:p>
    <w:p w:rsidR="00B37C7B" w:rsidRPr="0031766B" w:rsidRDefault="00B37C7B" w:rsidP="00201D2C">
      <w:pPr>
        <w:ind w:left="360" w:hanging="360"/>
        <w:jc w:val="both"/>
        <w:rPr>
          <w:rFonts w:ascii="Gill Sans MT" w:hAnsi="Gill Sans MT" w:cstheme="minorBidi"/>
          <w:sz w:val="22"/>
          <w:szCs w:val="22"/>
          <w:lang w:val="en-US"/>
        </w:rPr>
      </w:pPr>
    </w:p>
    <w:p w:rsidR="00EA1ABE" w:rsidRPr="0031766B" w:rsidRDefault="0093193F" w:rsidP="00201D2C">
      <w:pPr>
        <w:ind w:left="360" w:hanging="360"/>
        <w:jc w:val="both"/>
        <w:rPr>
          <w:rFonts w:ascii="Gill Sans MT" w:hAnsi="Gill Sans MT" w:cstheme="minorBidi"/>
          <w:sz w:val="22"/>
          <w:szCs w:val="22"/>
          <w:lang w:val="en-US"/>
        </w:rPr>
      </w:pPr>
      <w:r w:rsidRPr="0031766B">
        <w:rPr>
          <w:rFonts w:ascii="Gill Sans MT" w:hAnsi="Gill Sans MT" w:cstheme="minorBidi"/>
          <w:b/>
          <w:bCs/>
          <w:sz w:val="22"/>
          <w:szCs w:val="22"/>
          <w:lang w:val="en-US"/>
        </w:rPr>
        <w:t>b</w:t>
      </w:r>
      <w:r w:rsidR="00201D2C" w:rsidRPr="0031766B">
        <w:rPr>
          <w:rFonts w:ascii="Gill Sans MT" w:hAnsi="Gill Sans MT" w:cstheme="minorBidi"/>
          <w:b/>
          <w:bCs/>
          <w:sz w:val="22"/>
          <w:szCs w:val="22"/>
          <w:lang w:val="en-US"/>
        </w:rPr>
        <w:t>.</w:t>
      </w:r>
      <w:r w:rsidR="00201D2C" w:rsidRPr="0031766B">
        <w:rPr>
          <w:rFonts w:ascii="Gill Sans MT" w:hAnsi="Gill Sans MT" w:cstheme="minorBidi"/>
          <w:b/>
          <w:bCs/>
          <w:sz w:val="22"/>
          <w:szCs w:val="22"/>
          <w:lang w:val="en-US"/>
        </w:rPr>
        <w:tab/>
      </w:r>
      <w:r w:rsidR="00143991" w:rsidRPr="0031766B">
        <w:rPr>
          <w:rFonts w:ascii="Gill Sans MT" w:hAnsi="Gill Sans MT" w:cstheme="minorBidi"/>
          <w:b/>
          <w:bCs/>
          <w:sz w:val="22"/>
          <w:szCs w:val="22"/>
          <w:lang w:val="en-US"/>
        </w:rPr>
        <w:t>Development of Legislation.</w:t>
      </w:r>
      <w:r w:rsidR="00143991" w:rsidRPr="0031766B">
        <w:rPr>
          <w:rFonts w:ascii="Gill Sans MT" w:hAnsi="Gill Sans MT" w:cstheme="minorBidi"/>
          <w:bCs/>
          <w:sz w:val="22"/>
          <w:szCs w:val="22"/>
          <w:lang w:val="en-US"/>
        </w:rPr>
        <w:t xml:space="preserve">  It is recommended that regional parameters be established to harmonize both criminal and procedural provisions related to: </w:t>
      </w:r>
      <w:r w:rsidR="00A86C08" w:rsidRPr="0031766B">
        <w:rPr>
          <w:rFonts w:ascii="Gill Sans MT" w:hAnsi="Gill Sans MT" w:cstheme="minorBidi"/>
          <w:bCs/>
          <w:sz w:val="22"/>
          <w:szCs w:val="22"/>
          <w:lang w:val="en-US"/>
        </w:rPr>
        <w:t xml:space="preserve">evidentiary procedures, statutes of limitations, attempted criminal acts, aiding and abetting, organized criminal activity, </w:t>
      </w:r>
      <w:r w:rsidR="00A37A3E" w:rsidRPr="0031766B">
        <w:rPr>
          <w:rFonts w:ascii="Gill Sans MT" w:hAnsi="Gill Sans MT" w:cstheme="minorBidi"/>
          <w:bCs/>
          <w:sz w:val="22"/>
          <w:szCs w:val="22"/>
          <w:lang w:val="en-US"/>
        </w:rPr>
        <w:t xml:space="preserve">pre-trial evidence, and compensation for damages, among others, based </w:t>
      </w:r>
      <w:r w:rsidR="00A37A3E" w:rsidRPr="0031766B">
        <w:rPr>
          <w:rFonts w:ascii="Gill Sans MT" w:hAnsi="Gill Sans MT" w:cstheme="minorBidi"/>
          <w:bCs/>
          <w:sz w:val="22"/>
          <w:szCs w:val="22"/>
          <w:lang w:val="en-US"/>
        </w:rPr>
        <w:lastRenderedPageBreak/>
        <w:t>on a list that can be agreed upon by prosec</w:t>
      </w:r>
      <w:r w:rsidR="004858E1">
        <w:rPr>
          <w:rFonts w:ascii="Gill Sans MT" w:hAnsi="Gill Sans MT" w:cstheme="minorBidi"/>
          <w:bCs/>
          <w:sz w:val="22"/>
          <w:szCs w:val="22"/>
          <w:lang w:val="en-US"/>
        </w:rPr>
        <w:t>utors in charge of investigating</w:t>
      </w:r>
      <w:r w:rsidR="00A37A3E" w:rsidRPr="0031766B">
        <w:rPr>
          <w:rFonts w:ascii="Gill Sans MT" w:hAnsi="Gill Sans MT" w:cstheme="minorBidi"/>
          <w:bCs/>
          <w:sz w:val="22"/>
          <w:szCs w:val="22"/>
          <w:lang w:val="en-US"/>
        </w:rPr>
        <w:t xml:space="preserve"> these crimes.  One of the principal aspects of a regional agreement should be the harmonization of a </w:t>
      </w:r>
      <w:r w:rsidR="00A37A3E" w:rsidRPr="0031766B">
        <w:rPr>
          <w:rFonts w:ascii="Gill Sans MT" w:hAnsi="Gill Sans MT" w:cstheme="minorBidi"/>
          <w:bCs/>
          <w:i/>
          <w:sz w:val="22"/>
          <w:szCs w:val="22"/>
          <w:lang w:val="en-US"/>
        </w:rPr>
        <w:t>penal definition</w:t>
      </w:r>
      <w:r w:rsidR="00A37A3E" w:rsidRPr="0031766B">
        <w:rPr>
          <w:rFonts w:ascii="Gill Sans MT" w:hAnsi="Gill Sans MT" w:cstheme="minorBidi"/>
          <w:bCs/>
          <w:sz w:val="22"/>
          <w:szCs w:val="22"/>
          <w:lang w:val="en-US"/>
        </w:rPr>
        <w:t xml:space="preserve"> with similar elements, especially regarding the various forms of criminal conduct and the related sanctions.</w:t>
      </w:r>
    </w:p>
    <w:p w:rsidR="00EA1ABE" w:rsidRPr="0031766B" w:rsidRDefault="00EA1ABE" w:rsidP="00EA1ABE">
      <w:pPr>
        <w:jc w:val="both"/>
        <w:rPr>
          <w:rFonts w:ascii="Gill Sans MT" w:hAnsi="Gill Sans MT" w:cstheme="minorBidi"/>
          <w:sz w:val="22"/>
          <w:szCs w:val="22"/>
          <w:lang w:val="en-US"/>
        </w:rPr>
      </w:pPr>
    </w:p>
    <w:p w:rsidR="00B37C7B" w:rsidRPr="0031766B" w:rsidRDefault="00B37C7B" w:rsidP="00C71BF2">
      <w:pPr>
        <w:jc w:val="both"/>
        <w:rPr>
          <w:rFonts w:ascii="Gill Sans MT" w:hAnsi="Gill Sans MT" w:cstheme="minorBidi"/>
          <w:b/>
          <w:bCs/>
          <w:sz w:val="22"/>
          <w:szCs w:val="22"/>
          <w:lang w:val="en-US"/>
        </w:rPr>
      </w:pPr>
      <w:r w:rsidRPr="0031766B">
        <w:rPr>
          <w:rFonts w:ascii="Gill Sans MT" w:hAnsi="Gill Sans MT" w:cstheme="minorBidi"/>
          <w:sz w:val="22"/>
          <w:szCs w:val="22"/>
          <w:lang w:val="en-US"/>
        </w:rPr>
        <w:t>Final</w:t>
      </w:r>
      <w:r w:rsidR="00A37A3E" w:rsidRPr="0031766B">
        <w:rPr>
          <w:rFonts w:ascii="Gill Sans MT" w:hAnsi="Gill Sans MT" w:cstheme="minorBidi"/>
          <w:sz w:val="22"/>
          <w:szCs w:val="22"/>
          <w:lang w:val="en-US"/>
        </w:rPr>
        <w:t xml:space="preserve">ly, the creation of a </w:t>
      </w:r>
      <w:r w:rsidR="00A37A3E" w:rsidRPr="0031766B">
        <w:rPr>
          <w:rFonts w:ascii="Gill Sans MT" w:hAnsi="Gill Sans MT" w:cstheme="minorBidi"/>
          <w:b/>
          <w:sz w:val="22"/>
          <w:szCs w:val="22"/>
          <w:lang w:val="en-US"/>
        </w:rPr>
        <w:t>digital statutory library at the regional level</w:t>
      </w:r>
      <w:r w:rsidR="00A37A3E" w:rsidRPr="0031766B">
        <w:rPr>
          <w:rFonts w:ascii="Gill Sans MT" w:hAnsi="Gill Sans MT" w:cstheme="minorBidi"/>
          <w:sz w:val="22"/>
          <w:szCs w:val="22"/>
          <w:lang w:val="en-US"/>
        </w:rPr>
        <w:t xml:space="preserve"> with duly updated texts and other provisions concerning migrant smuggling.  The </w:t>
      </w:r>
      <w:r w:rsidR="00C71BF2" w:rsidRPr="0031766B">
        <w:rPr>
          <w:rFonts w:ascii="Gill Sans MT" w:hAnsi="Gill Sans MT" w:cstheme="minorBidi"/>
          <w:sz w:val="22"/>
          <w:szCs w:val="22"/>
          <w:lang w:val="en-US"/>
        </w:rPr>
        <w:t xml:space="preserve">key </w:t>
      </w:r>
      <w:r w:rsidR="00A37A3E" w:rsidRPr="0031766B">
        <w:rPr>
          <w:rFonts w:ascii="Gill Sans MT" w:hAnsi="Gill Sans MT" w:cstheme="minorBidi"/>
          <w:sz w:val="22"/>
          <w:szCs w:val="22"/>
          <w:lang w:val="en-US"/>
        </w:rPr>
        <w:t xml:space="preserve">term </w:t>
      </w:r>
      <w:r w:rsidR="00C71BF2" w:rsidRPr="0031766B">
        <w:rPr>
          <w:rFonts w:ascii="Gill Sans MT" w:hAnsi="Gill Sans MT" w:cstheme="minorBidi"/>
          <w:sz w:val="22"/>
          <w:szCs w:val="22"/>
          <w:lang w:val="en-US"/>
        </w:rPr>
        <w:t xml:space="preserve">here is </w:t>
      </w:r>
      <w:r w:rsidR="00A37A3E" w:rsidRPr="0031766B">
        <w:rPr>
          <w:rFonts w:ascii="Gill Sans MT" w:hAnsi="Gill Sans MT" w:cstheme="minorBidi"/>
          <w:sz w:val="22"/>
          <w:szCs w:val="22"/>
          <w:lang w:val="en-US"/>
        </w:rPr>
        <w:t>‘updated</w:t>
      </w:r>
      <w:r w:rsidR="00C71BF2" w:rsidRPr="0031766B">
        <w:rPr>
          <w:rFonts w:ascii="Gill Sans MT" w:hAnsi="Gill Sans MT" w:cstheme="minorBidi"/>
          <w:sz w:val="22"/>
          <w:szCs w:val="22"/>
          <w:lang w:val="en-US"/>
        </w:rPr>
        <w:t>,</w:t>
      </w:r>
      <w:r w:rsidR="00A37A3E" w:rsidRPr="0031766B">
        <w:rPr>
          <w:rFonts w:ascii="Gill Sans MT" w:hAnsi="Gill Sans MT" w:cstheme="minorBidi"/>
          <w:sz w:val="22"/>
          <w:szCs w:val="22"/>
          <w:lang w:val="en-US"/>
        </w:rPr>
        <w:t xml:space="preserve">’ </w:t>
      </w:r>
      <w:r w:rsidR="00C71BF2" w:rsidRPr="0031766B">
        <w:rPr>
          <w:rFonts w:ascii="Gill Sans MT" w:hAnsi="Gill Sans MT" w:cstheme="minorBidi"/>
          <w:sz w:val="22"/>
          <w:szCs w:val="22"/>
          <w:lang w:val="en-US"/>
        </w:rPr>
        <w:t xml:space="preserve">which implies the inclusion of </w:t>
      </w:r>
      <w:r w:rsidR="00924EF3">
        <w:rPr>
          <w:rFonts w:ascii="Gill Sans MT" w:hAnsi="Gill Sans MT" w:cstheme="minorBidi"/>
          <w:sz w:val="22"/>
          <w:szCs w:val="22"/>
          <w:lang w:val="en-US"/>
        </w:rPr>
        <w:t xml:space="preserve">the </w:t>
      </w:r>
      <w:r w:rsidR="00C71BF2" w:rsidRPr="0031766B">
        <w:rPr>
          <w:rFonts w:ascii="Gill Sans MT" w:hAnsi="Gill Sans MT" w:cstheme="minorBidi"/>
          <w:sz w:val="22"/>
          <w:szCs w:val="22"/>
          <w:lang w:val="en-US"/>
        </w:rPr>
        <w:t xml:space="preserve">current </w:t>
      </w:r>
      <w:r w:rsidR="0031766B" w:rsidRPr="0031766B">
        <w:rPr>
          <w:rFonts w:ascii="Gill Sans MT" w:hAnsi="Gill Sans MT" w:cstheme="minorBidi"/>
          <w:sz w:val="22"/>
          <w:szCs w:val="22"/>
          <w:lang w:val="en-US"/>
        </w:rPr>
        <w:t>versions</w:t>
      </w:r>
      <w:r w:rsidR="00C71BF2" w:rsidRPr="0031766B">
        <w:rPr>
          <w:rFonts w:ascii="Gill Sans MT" w:hAnsi="Gill Sans MT" w:cstheme="minorBidi"/>
          <w:sz w:val="22"/>
          <w:szCs w:val="22"/>
          <w:lang w:val="en-US"/>
        </w:rPr>
        <w:t xml:space="preserve"> of all documents related to migrant smuggling (laws, regulations, plans, strategies, protocols, etc.).  Currently it is very difficult to obtain such information in the terms proposed herein, despite the existence of various locations where this information can supposedly be found (observatory websites, IberRed, OAS</w:t>
      </w:r>
      <w:r w:rsidR="00BC3BD6" w:rsidRPr="0031766B">
        <w:rPr>
          <w:rFonts w:ascii="Gill Sans MT" w:hAnsi="Gill Sans MT" w:cstheme="minorBidi"/>
          <w:sz w:val="22"/>
          <w:szCs w:val="22"/>
          <w:lang w:val="en-US"/>
        </w:rPr>
        <w:t>, UNODC, etc.)</w:t>
      </w:r>
      <w:r w:rsidR="00C71BF2" w:rsidRPr="0031766B">
        <w:rPr>
          <w:rFonts w:ascii="Gill Sans MT" w:hAnsi="Gill Sans MT" w:cstheme="minorBidi"/>
          <w:sz w:val="22"/>
          <w:szCs w:val="22"/>
          <w:lang w:val="en-US"/>
        </w:rPr>
        <w:t>.</w:t>
      </w:r>
    </w:p>
    <w:p w:rsidR="00B37C7B" w:rsidRPr="0031766B" w:rsidRDefault="00B37C7B" w:rsidP="00B37C7B">
      <w:pPr>
        <w:jc w:val="both"/>
        <w:rPr>
          <w:rFonts w:ascii="Gill Sans MT" w:hAnsi="Gill Sans MT" w:cstheme="minorBidi"/>
          <w:lang w:val="en-US"/>
        </w:rPr>
      </w:pPr>
    </w:p>
    <w:p w:rsidR="00B37C7B" w:rsidRPr="0031766B" w:rsidRDefault="0093193F" w:rsidP="0093193F">
      <w:pPr>
        <w:jc w:val="both"/>
        <w:rPr>
          <w:rFonts w:ascii="Gill Sans MT" w:hAnsi="Gill Sans MT" w:cstheme="minorBidi"/>
          <w:sz w:val="22"/>
          <w:szCs w:val="22"/>
          <w:lang w:val="en-US"/>
        </w:rPr>
      </w:pPr>
      <w:r w:rsidRPr="0031766B">
        <w:rPr>
          <w:rFonts w:ascii="Gill Sans MT" w:hAnsi="Gill Sans MT" w:cstheme="minorBidi"/>
          <w:b/>
          <w:bCs/>
          <w:sz w:val="22"/>
          <w:szCs w:val="22"/>
          <w:lang w:val="en-US"/>
        </w:rPr>
        <w:t>7</w:t>
      </w:r>
      <w:r w:rsidR="00386205" w:rsidRPr="0031766B">
        <w:rPr>
          <w:rFonts w:ascii="Gill Sans MT" w:hAnsi="Gill Sans MT" w:cstheme="minorBidi"/>
          <w:b/>
          <w:bCs/>
          <w:sz w:val="22"/>
          <w:szCs w:val="22"/>
          <w:lang w:val="en-US"/>
        </w:rPr>
        <w:t xml:space="preserve">.  </w:t>
      </w:r>
      <w:r w:rsidR="00B37C7B" w:rsidRPr="0031766B">
        <w:rPr>
          <w:rFonts w:ascii="Gill Sans MT" w:hAnsi="Gill Sans MT" w:cstheme="minorBidi"/>
          <w:b/>
          <w:bCs/>
          <w:sz w:val="22"/>
          <w:szCs w:val="22"/>
          <w:lang w:val="en-US"/>
        </w:rPr>
        <w:t>Investiga</w:t>
      </w:r>
      <w:r w:rsidR="00C71BF2" w:rsidRPr="0031766B">
        <w:rPr>
          <w:rFonts w:ascii="Gill Sans MT" w:hAnsi="Gill Sans MT" w:cstheme="minorBidi"/>
          <w:b/>
          <w:bCs/>
          <w:sz w:val="22"/>
          <w:szCs w:val="22"/>
          <w:lang w:val="en-US"/>
        </w:rPr>
        <w:t>tion and Processing</w:t>
      </w:r>
    </w:p>
    <w:p w:rsidR="0093193F" w:rsidRPr="0031766B" w:rsidRDefault="0093193F" w:rsidP="00B37C7B">
      <w:pPr>
        <w:jc w:val="both"/>
        <w:rPr>
          <w:rFonts w:ascii="Gill Sans MT" w:hAnsi="Gill Sans MT" w:cstheme="minorBidi"/>
          <w:sz w:val="22"/>
          <w:szCs w:val="22"/>
          <w:lang w:val="en-US"/>
        </w:rPr>
      </w:pPr>
    </w:p>
    <w:p w:rsidR="00B37C7B" w:rsidRPr="0031766B" w:rsidRDefault="00C71BF2" w:rsidP="007B6E1F">
      <w:pPr>
        <w:jc w:val="both"/>
        <w:rPr>
          <w:rFonts w:ascii="Gill Sans MT" w:hAnsi="Gill Sans MT" w:cstheme="minorBidi"/>
          <w:sz w:val="22"/>
          <w:szCs w:val="22"/>
          <w:lang w:val="en-US"/>
        </w:rPr>
      </w:pPr>
      <w:r w:rsidRPr="0031766B">
        <w:rPr>
          <w:rFonts w:ascii="Gill Sans MT" w:hAnsi="Gill Sans MT" w:cstheme="minorBidi"/>
          <w:sz w:val="22"/>
          <w:szCs w:val="22"/>
          <w:lang w:val="en-US"/>
        </w:rPr>
        <w:t xml:space="preserve">The following recommendations are made </w:t>
      </w:r>
      <w:r w:rsidR="007B6E1F" w:rsidRPr="0031766B">
        <w:rPr>
          <w:rFonts w:ascii="Gill Sans MT" w:hAnsi="Gill Sans MT" w:cstheme="minorBidi"/>
          <w:sz w:val="22"/>
          <w:szCs w:val="22"/>
          <w:lang w:val="en-US"/>
        </w:rPr>
        <w:t>regarding this aspect:</w:t>
      </w:r>
    </w:p>
    <w:p w:rsidR="00201D2C" w:rsidRPr="0031766B" w:rsidRDefault="00201D2C" w:rsidP="0093193F">
      <w:pPr>
        <w:jc w:val="both"/>
        <w:rPr>
          <w:rFonts w:ascii="Gill Sans MT" w:hAnsi="Gill Sans MT" w:cstheme="minorBidi"/>
          <w:sz w:val="22"/>
          <w:szCs w:val="22"/>
          <w:lang w:val="en-US"/>
        </w:rPr>
      </w:pPr>
    </w:p>
    <w:p w:rsidR="00B37C7B" w:rsidRPr="0031766B" w:rsidRDefault="00B37C7B" w:rsidP="00201D2C">
      <w:pPr>
        <w:ind w:left="360" w:hanging="360"/>
        <w:jc w:val="both"/>
        <w:rPr>
          <w:rFonts w:ascii="Gill Sans MT" w:hAnsi="Gill Sans MT" w:cstheme="minorBidi"/>
          <w:sz w:val="22"/>
          <w:szCs w:val="22"/>
          <w:lang w:val="en-US"/>
        </w:rPr>
      </w:pPr>
      <w:r w:rsidRPr="0031766B">
        <w:rPr>
          <w:rFonts w:ascii="Gill Sans MT" w:hAnsi="Gill Sans MT" w:cstheme="minorBidi"/>
          <w:sz w:val="22"/>
          <w:szCs w:val="22"/>
          <w:lang w:val="en-US"/>
        </w:rPr>
        <w:t>a)</w:t>
      </w:r>
      <w:r w:rsidRPr="0031766B">
        <w:rPr>
          <w:rFonts w:ascii="Gill Sans MT" w:hAnsi="Gill Sans MT" w:cstheme="minorBidi"/>
          <w:sz w:val="22"/>
          <w:szCs w:val="22"/>
          <w:lang w:val="en-US"/>
        </w:rPr>
        <w:tab/>
      </w:r>
      <w:r w:rsidR="007B6E1F" w:rsidRPr="0031766B">
        <w:rPr>
          <w:rFonts w:ascii="Gill Sans MT" w:hAnsi="Gill Sans MT" w:cstheme="minorBidi"/>
          <w:sz w:val="22"/>
          <w:szCs w:val="22"/>
          <w:lang w:val="en-US"/>
        </w:rPr>
        <w:t xml:space="preserve">Encourage and establish communication and training processes to </w:t>
      </w:r>
      <w:r w:rsidR="007B6E1F" w:rsidRPr="0031766B">
        <w:rPr>
          <w:rFonts w:ascii="Gill Sans MT" w:hAnsi="Gill Sans MT" w:cstheme="minorBidi"/>
          <w:b/>
          <w:sz w:val="22"/>
          <w:szCs w:val="22"/>
          <w:lang w:val="en-US"/>
        </w:rPr>
        <w:t>harmonize techniques and processes in the field of criminal investigation at the regional level</w:t>
      </w:r>
      <w:r w:rsidR="007B6E1F" w:rsidRPr="0031766B">
        <w:rPr>
          <w:rFonts w:ascii="Gill Sans MT" w:hAnsi="Gill Sans MT" w:cstheme="minorBidi"/>
          <w:sz w:val="22"/>
          <w:szCs w:val="22"/>
          <w:lang w:val="en-US"/>
        </w:rPr>
        <w:t xml:space="preserve"> through the sharing of experiences.  The levels and techniques for investigating this crime are recent and quite varied.  The sharing of experiences can help to harmonize these procedures and facilitate the joint growth of all investigative units.</w:t>
      </w:r>
    </w:p>
    <w:p w:rsidR="00201D2C" w:rsidRPr="0031766B" w:rsidRDefault="00201D2C" w:rsidP="00201D2C">
      <w:pPr>
        <w:ind w:left="360" w:hanging="360"/>
        <w:jc w:val="both"/>
        <w:rPr>
          <w:rFonts w:ascii="Gill Sans MT" w:hAnsi="Gill Sans MT" w:cstheme="minorBidi"/>
          <w:sz w:val="22"/>
          <w:szCs w:val="22"/>
          <w:lang w:val="en-US"/>
        </w:rPr>
      </w:pPr>
    </w:p>
    <w:p w:rsidR="00B37C7B" w:rsidRPr="0031766B" w:rsidRDefault="00B37C7B" w:rsidP="00201D2C">
      <w:pPr>
        <w:ind w:left="360" w:hanging="360"/>
        <w:jc w:val="both"/>
        <w:rPr>
          <w:rFonts w:ascii="Gill Sans MT" w:hAnsi="Gill Sans MT" w:cstheme="minorBidi"/>
          <w:sz w:val="22"/>
          <w:szCs w:val="22"/>
          <w:lang w:val="en-US"/>
        </w:rPr>
      </w:pPr>
      <w:r w:rsidRPr="0031766B">
        <w:rPr>
          <w:rFonts w:ascii="Gill Sans MT" w:hAnsi="Gill Sans MT" w:cstheme="minorBidi"/>
          <w:sz w:val="22"/>
          <w:szCs w:val="22"/>
          <w:lang w:val="en-US"/>
        </w:rPr>
        <w:t>b)</w:t>
      </w:r>
      <w:r w:rsidRPr="0031766B">
        <w:rPr>
          <w:rFonts w:ascii="Gill Sans MT" w:hAnsi="Gill Sans MT" w:cstheme="minorBidi"/>
          <w:sz w:val="22"/>
          <w:szCs w:val="22"/>
          <w:lang w:val="en-US"/>
        </w:rPr>
        <w:tab/>
        <w:t>Establ</w:t>
      </w:r>
      <w:r w:rsidR="007B6E1F" w:rsidRPr="0031766B">
        <w:rPr>
          <w:rFonts w:ascii="Gill Sans MT" w:hAnsi="Gill Sans MT" w:cstheme="minorBidi"/>
          <w:sz w:val="22"/>
          <w:szCs w:val="22"/>
          <w:lang w:val="en-US"/>
        </w:rPr>
        <w:t xml:space="preserve">ish permanent procedures for the </w:t>
      </w:r>
      <w:r w:rsidR="007B6E1F" w:rsidRPr="0031766B">
        <w:rPr>
          <w:rFonts w:ascii="Gill Sans MT" w:hAnsi="Gill Sans MT" w:cstheme="minorBidi"/>
          <w:b/>
          <w:sz w:val="22"/>
          <w:szCs w:val="22"/>
          <w:lang w:val="en-US"/>
        </w:rPr>
        <w:t>exchange of police information regarding migrant smuggling</w:t>
      </w:r>
      <w:r w:rsidR="007B6E1F" w:rsidRPr="0031766B">
        <w:rPr>
          <w:rFonts w:ascii="Gill Sans MT" w:hAnsi="Gill Sans MT" w:cstheme="minorBidi"/>
          <w:sz w:val="22"/>
          <w:szCs w:val="22"/>
          <w:lang w:val="en-US"/>
        </w:rPr>
        <w:t xml:space="preserve"> through rapid, reliable, and secure channels at the regional level.  It is important to define communication channels for handling confidential information.  </w:t>
      </w:r>
      <w:r w:rsidR="00C01314" w:rsidRPr="0031766B">
        <w:rPr>
          <w:rFonts w:ascii="Gill Sans MT" w:hAnsi="Gill Sans MT" w:cstheme="minorBidi"/>
          <w:sz w:val="22"/>
          <w:szCs w:val="22"/>
          <w:lang w:val="en-US"/>
        </w:rPr>
        <w:t>Currently, media such as Gm</w:t>
      </w:r>
      <w:r w:rsidR="00C42EAE" w:rsidRPr="0031766B">
        <w:rPr>
          <w:rFonts w:ascii="Gill Sans MT" w:hAnsi="Gill Sans MT" w:cstheme="minorBidi"/>
          <w:sz w:val="22"/>
          <w:szCs w:val="22"/>
          <w:lang w:val="en-US"/>
        </w:rPr>
        <w:t>ai</w:t>
      </w:r>
      <w:r w:rsidR="00C01314" w:rsidRPr="0031766B">
        <w:rPr>
          <w:rFonts w:ascii="Gill Sans MT" w:hAnsi="Gill Sans MT" w:cstheme="minorBidi"/>
          <w:sz w:val="22"/>
          <w:szCs w:val="22"/>
          <w:lang w:val="en-US"/>
        </w:rPr>
        <w:t>l, Hotmail, and WhatsApp are used frequently.</w:t>
      </w:r>
    </w:p>
    <w:p w:rsidR="00201D2C" w:rsidRPr="0031766B" w:rsidRDefault="00201D2C" w:rsidP="00201D2C">
      <w:pPr>
        <w:ind w:left="360" w:hanging="360"/>
        <w:jc w:val="both"/>
        <w:rPr>
          <w:rFonts w:ascii="Gill Sans MT" w:hAnsi="Gill Sans MT" w:cstheme="minorBidi"/>
          <w:sz w:val="22"/>
          <w:szCs w:val="22"/>
          <w:lang w:val="en-US"/>
        </w:rPr>
      </w:pPr>
    </w:p>
    <w:p w:rsidR="00B37C7B" w:rsidRPr="0031766B" w:rsidRDefault="00B37C7B" w:rsidP="00201D2C">
      <w:pPr>
        <w:ind w:left="360" w:hanging="360"/>
        <w:jc w:val="both"/>
        <w:rPr>
          <w:rFonts w:ascii="Gill Sans MT" w:hAnsi="Gill Sans MT" w:cstheme="minorBidi"/>
          <w:sz w:val="22"/>
          <w:szCs w:val="22"/>
          <w:lang w:val="en-US"/>
        </w:rPr>
      </w:pPr>
      <w:r w:rsidRPr="0031766B">
        <w:rPr>
          <w:rFonts w:ascii="Gill Sans MT" w:hAnsi="Gill Sans MT" w:cstheme="minorBidi"/>
          <w:sz w:val="22"/>
          <w:szCs w:val="22"/>
          <w:lang w:val="en-US"/>
        </w:rPr>
        <w:t>c)</w:t>
      </w:r>
      <w:r w:rsidRPr="0031766B">
        <w:rPr>
          <w:rFonts w:ascii="Gill Sans MT" w:hAnsi="Gill Sans MT" w:cstheme="minorBidi"/>
          <w:sz w:val="22"/>
          <w:szCs w:val="22"/>
          <w:lang w:val="en-US"/>
        </w:rPr>
        <w:tab/>
        <w:t>Establ</w:t>
      </w:r>
      <w:r w:rsidR="00C01314" w:rsidRPr="0031766B">
        <w:rPr>
          <w:rFonts w:ascii="Gill Sans MT" w:hAnsi="Gill Sans MT" w:cstheme="minorBidi"/>
          <w:sz w:val="22"/>
          <w:szCs w:val="22"/>
          <w:lang w:val="en-US"/>
        </w:rPr>
        <w:t xml:space="preserve">ish standardized procedures at the statutory and operational levels for carrying out </w:t>
      </w:r>
      <w:r w:rsidR="00C01314" w:rsidRPr="0031766B">
        <w:rPr>
          <w:rFonts w:ascii="Gill Sans MT" w:hAnsi="Gill Sans MT" w:cstheme="minorBidi"/>
          <w:b/>
          <w:sz w:val="22"/>
          <w:szCs w:val="22"/>
          <w:lang w:val="en-US"/>
        </w:rPr>
        <w:t>joint investigations</w:t>
      </w:r>
      <w:r w:rsidR="00C01314" w:rsidRPr="0031766B">
        <w:rPr>
          <w:rFonts w:ascii="Gill Sans MT" w:hAnsi="Gill Sans MT" w:cstheme="minorBidi"/>
          <w:sz w:val="22"/>
          <w:szCs w:val="22"/>
          <w:lang w:val="en-US"/>
        </w:rPr>
        <w:t xml:space="preserve"> in specific cases.  This is a very important tool for establishing regional operations, but the level of statutory and operation</w:t>
      </w:r>
      <w:r w:rsidR="00924EF3">
        <w:rPr>
          <w:rFonts w:ascii="Gill Sans MT" w:hAnsi="Gill Sans MT" w:cstheme="minorBidi"/>
          <w:sz w:val="22"/>
          <w:szCs w:val="22"/>
          <w:lang w:val="en-US"/>
        </w:rPr>
        <w:t>al</w:t>
      </w:r>
      <w:r w:rsidR="00C01314" w:rsidRPr="0031766B">
        <w:rPr>
          <w:rFonts w:ascii="Gill Sans MT" w:hAnsi="Gill Sans MT" w:cstheme="minorBidi"/>
          <w:sz w:val="22"/>
          <w:szCs w:val="22"/>
          <w:lang w:val="en-US"/>
        </w:rPr>
        <w:t xml:space="preserve"> development is quite varied among the different countries.  This does not mean that such operations are not being carried out, but they would function better </w:t>
      </w:r>
      <w:r w:rsidR="00056292" w:rsidRPr="0031766B">
        <w:rPr>
          <w:rFonts w:ascii="Gill Sans MT" w:hAnsi="Gill Sans MT" w:cstheme="minorBidi"/>
          <w:sz w:val="22"/>
          <w:szCs w:val="22"/>
          <w:lang w:val="en-US"/>
        </w:rPr>
        <w:t>if based upon harmonized statutes and procedures throughout the RCM Region.</w:t>
      </w:r>
    </w:p>
    <w:p w:rsidR="00201D2C" w:rsidRPr="0031766B" w:rsidRDefault="00201D2C" w:rsidP="00201D2C">
      <w:pPr>
        <w:ind w:left="360" w:hanging="360"/>
        <w:jc w:val="both"/>
        <w:rPr>
          <w:rFonts w:ascii="Gill Sans MT" w:hAnsi="Gill Sans MT" w:cstheme="minorBidi"/>
          <w:sz w:val="22"/>
          <w:szCs w:val="22"/>
          <w:lang w:val="en-US"/>
        </w:rPr>
      </w:pPr>
    </w:p>
    <w:p w:rsidR="0093193F" w:rsidRPr="0031766B" w:rsidRDefault="00B37C7B" w:rsidP="00201D2C">
      <w:pPr>
        <w:ind w:left="360" w:hanging="360"/>
        <w:jc w:val="both"/>
        <w:rPr>
          <w:rFonts w:ascii="Gill Sans MT" w:hAnsi="Gill Sans MT" w:cstheme="minorBidi"/>
          <w:sz w:val="22"/>
          <w:szCs w:val="22"/>
          <w:lang w:val="en-US"/>
        </w:rPr>
      </w:pPr>
      <w:r w:rsidRPr="0031766B">
        <w:rPr>
          <w:rFonts w:ascii="Gill Sans MT" w:hAnsi="Gill Sans MT" w:cstheme="minorBidi"/>
          <w:sz w:val="22"/>
          <w:szCs w:val="22"/>
          <w:lang w:val="en-US"/>
        </w:rPr>
        <w:t>d)</w:t>
      </w:r>
      <w:r w:rsidRPr="0031766B">
        <w:rPr>
          <w:rFonts w:ascii="Gill Sans MT" w:hAnsi="Gill Sans MT" w:cstheme="minorBidi"/>
          <w:sz w:val="22"/>
          <w:szCs w:val="22"/>
          <w:lang w:val="en-US"/>
        </w:rPr>
        <w:tab/>
        <w:t>Anal</w:t>
      </w:r>
      <w:r w:rsidR="00951BDA" w:rsidRPr="0031766B">
        <w:rPr>
          <w:rFonts w:ascii="Gill Sans MT" w:hAnsi="Gill Sans MT" w:cstheme="minorBidi"/>
          <w:sz w:val="22"/>
          <w:szCs w:val="22"/>
          <w:lang w:val="en-US"/>
        </w:rPr>
        <w:t xml:space="preserve">yze the possibility of creating </w:t>
      </w:r>
      <w:r w:rsidR="00951BDA" w:rsidRPr="0031766B">
        <w:rPr>
          <w:rFonts w:ascii="Gill Sans MT" w:hAnsi="Gill Sans MT" w:cstheme="minorBidi"/>
          <w:b/>
          <w:sz w:val="22"/>
          <w:szCs w:val="22"/>
          <w:lang w:val="en-US"/>
        </w:rPr>
        <w:t>joint migratory stations</w:t>
      </w:r>
      <w:r w:rsidR="00951BDA" w:rsidRPr="0031766B">
        <w:rPr>
          <w:rFonts w:ascii="Gill Sans MT" w:hAnsi="Gill Sans MT" w:cstheme="minorBidi"/>
          <w:sz w:val="22"/>
          <w:szCs w:val="22"/>
          <w:lang w:val="en-US"/>
        </w:rPr>
        <w:t xml:space="preserve"> between neighboring countries to facilitate border patrolling, case investigation, and migrant assistance.  This practice observed along the Ecuador-Peru border has produced good results based on mirror facilities on both sides of</w:t>
      </w:r>
      <w:r w:rsidR="00B0367C" w:rsidRPr="0031766B">
        <w:rPr>
          <w:rFonts w:ascii="Gill Sans MT" w:hAnsi="Gill Sans MT" w:cstheme="minorBidi"/>
          <w:sz w:val="22"/>
          <w:szCs w:val="22"/>
          <w:lang w:val="en-US"/>
        </w:rPr>
        <w:t xml:space="preserve"> the border and work groups comprised of</w:t>
      </w:r>
      <w:r w:rsidR="00951BDA" w:rsidRPr="0031766B">
        <w:rPr>
          <w:rFonts w:ascii="Gill Sans MT" w:hAnsi="Gill Sans MT" w:cstheme="minorBidi"/>
          <w:sz w:val="22"/>
          <w:szCs w:val="22"/>
          <w:lang w:val="en-US"/>
        </w:rPr>
        <w:t xml:space="preserve"> police and </w:t>
      </w:r>
      <w:r w:rsidR="00B0367C" w:rsidRPr="0031766B">
        <w:rPr>
          <w:rFonts w:ascii="Gill Sans MT" w:hAnsi="Gill Sans MT" w:cstheme="minorBidi"/>
          <w:sz w:val="22"/>
          <w:szCs w:val="22"/>
          <w:lang w:val="en-US"/>
        </w:rPr>
        <w:t xml:space="preserve">border </w:t>
      </w:r>
      <w:r w:rsidR="00951BDA" w:rsidRPr="0031766B">
        <w:rPr>
          <w:rFonts w:ascii="Gill Sans MT" w:hAnsi="Gill Sans MT" w:cstheme="minorBidi"/>
          <w:sz w:val="22"/>
          <w:szCs w:val="22"/>
          <w:lang w:val="en-US"/>
        </w:rPr>
        <w:t>officials from both countries</w:t>
      </w:r>
      <w:r w:rsidR="00B0367C" w:rsidRPr="0031766B">
        <w:rPr>
          <w:rFonts w:ascii="Gill Sans MT" w:hAnsi="Gill Sans MT" w:cstheme="minorBidi"/>
          <w:sz w:val="22"/>
          <w:szCs w:val="22"/>
          <w:lang w:val="en-US"/>
        </w:rPr>
        <w:t xml:space="preserve"> that facilitate border control and patrol efforts, as well as</w:t>
      </w:r>
      <w:r w:rsidR="00924EF3">
        <w:rPr>
          <w:rFonts w:ascii="Gill Sans MT" w:hAnsi="Gill Sans MT" w:cstheme="minorBidi"/>
          <w:sz w:val="22"/>
          <w:szCs w:val="22"/>
          <w:lang w:val="en-US"/>
        </w:rPr>
        <w:t xml:space="preserve"> cross-border</w:t>
      </w:r>
      <w:r w:rsidR="00B0367C" w:rsidRPr="0031766B">
        <w:rPr>
          <w:rFonts w:ascii="Gill Sans MT" w:hAnsi="Gill Sans MT" w:cstheme="minorBidi"/>
          <w:sz w:val="22"/>
          <w:szCs w:val="22"/>
          <w:lang w:val="en-US"/>
        </w:rPr>
        <w:t xml:space="preserve"> coordination when cases involving migrant smuggling or similar crimes are detected.</w:t>
      </w:r>
    </w:p>
    <w:p w:rsidR="00201D2C" w:rsidRPr="0031766B" w:rsidRDefault="00201D2C" w:rsidP="00201D2C">
      <w:pPr>
        <w:ind w:left="360" w:hanging="360"/>
        <w:jc w:val="both"/>
        <w:rPr>
          <w:rFonts w:ascii="Gill Sans MT" w:hAnsi="Gill Sans MT" w:cstheme="minorBidi"/>
          <w:sz w:val="22"/>
          <w:szCs w:val="22"/>
          <w:lang w:val="en-US"/>
        </w:rPr>
      </w:pPr>
    </w:p>
    <w:p w:rsidR="00B37C7B" w:rsidRPr="0031766B" w:rsidRDefault="00B37C7B" w:rsidP="00BC0583">
      <w:pPr>
        <w:ind w:left="360" w:hanging="360"/>
        <w:jc w:val="both"/>
        <w:rPr>
          <w:rFonts w:ascii="Gill Sans MT" w:hAnsi="Gill Sans MT" w:cstheme="minorBidi"/>
          <w:sz w:val="22"/>
          <w:szCs w:val="22"/>
          <w:lang w:val="en-US"/>
        </w:rPr>
      </w:pPr>
      <w:r w:rsidRPr="0031766B">
        <w:rPr>
          <w:rFonts w:ascii="Gill Sans MT" w:hAnsi="Gill Sans MT" w:cstheme="minorBidi"/>
          <w:sz w:val="22"/>
          <w:szCs w:val="22"/>
          <w:lang w:val="en-US"/>
        </w:rPr>
        <w:t>e)</w:t>
      </w:r>
      <w:r w:rsidRPr="0031766B">
        <w:rPr>
          <w:rFonts w:ascii="Gill Sans MT" w:hAnsi="Gill Sans MT" w:cstheme="minorBidi"/>
          <w:sz w:val="22"/>
          <w:szCs w:val="22"/>
          <w:lang w:val="en-US"/>
        </w:rPr>
        <w:tab/>
        <w:t>Establ</w:t>
      </w:r>
      <w:r w:rsidR="00B0367C" w:rsidRPr="0031766B">
        <w:rPr>
          <w:rFonts w:ascii="Gill Sans MT" w:hAnsi="Gill Sans MT" w:cstheme="minorBidi"/>
          <w:sz w:val="22"/>
          <w:szCs w:val="22"/>
          <w:lang w:val="en-US"/>
        </w:rPr>
        <w:t xml:space="preserve">ish permanent, standardized procedures for </w:t>
      </w:r>
      <w:r w:rsidR="00B0367C" w:rsidRPr="0031766B">
        <w:rPr>
          <w:rFonts w:ascii="Gill Sans MT" w:hAnsi="Gill Sans MT" w:cstheme="minorBidi"/>
          <w:b/>
          <w:sz w:val="22"/>
          <w:szCs w:val="22"/>
          <w:lang w:val="en-US"/>
        </w:rPr>
        <w:t>requesting reciprocal legal assistance</w:t>
      </w:r>
      <w:r w:rsidR="00B0367C" w:rsidRPr="0031766B">
        <w:rPr>
          <w:rFonts w:ascii="Gill Sans MT" w:hAnsi="Gill Sans MT" w:cstheme="minorBidi"/>
          <w:sz w:val="22"/>
          <w:szCs w:val="22"/>
          <w:lang w:val="en-US"/>
        </w:rPr>
        <w:t xml:space="preserve"> regarding migrant smuggling.  This includes the harmonization of the specialized international penal cooperation units that operate in each country under the respective Public Ministry or Attorney General’s Office, with respect to procedures, communication channels, sharing of evidence, response times, etc.  Most of the RCM Region’s countries have international cooperation units, but </w:t>
      </w:r>
      <w:r w:rsidR="00BC0583" w:rsidRPr="0031766B">
        <w:rPr>
          <w:rFonts w:ascii="Gill Sans MT" w:hAnsi="Gill Sans MT" w:cstheme="minorBidi"/>
          <w:sz w:val="22"/>
          <w:szCs w:val="22"/>
          <w:lang w:val="en-US"/>
        </w:rPr>
        <w:t xml:space="preserve">work remains to be done to fine-tune the procedures that can facilitate and reduce response times when one country requests legal assistance from another in a specific case.  </w:t>
      </w:r>
      <w:r w:rsidR="00924EF3">
        <w:rPr>
          <w:rFonts w:ascii="Gill Sans MT" w:hAnsi="Gill Sans MT" w:cstheme="minorBidi"/>
          <w:sz w:val="22"/>
          <w:szCs w:val="22"/>
          <w:lang w:val="en-US"/>
        </w:rPr>
        <w:t>(</w:t>
      </w:r>
      <w:r w:rsidR="00BC0583" w:rsidRPr="0031766B">
        <w:rPr>
          <w:rFonts w:ascii="Gill Sans MT" w:hAnsi="Gill Sans MT" w:cstheme="minorBidi"/>
          <w:sz w:val="22"/>
          <w:szCs w:val="22"/>
          <w:lang w:val="en-US"/>
        </w:rPr>
        <w:t>Legal assistance is understood to mean the response to a request for evidentiary elements that are in the custody of another country and are required for a local investigation.</w:t>
      </w:r>
      <w:r w:rsidR="00924EF3">
        <w:rPr>
          <w:rFonts w:ascii="Gill Sans MT" w:hAnsi="Gill Sans MT" w:cstheme="minorBidi"/>
          <w:sz w:val="22"/>
          <w:szCs w:val="22"/>
          <w:lang w:val="en-US"/>
        </w:rPr>
        <w:t>)</w:t>
      </w:r>
    </w:p>
    <w:p w:rsidR="00B37C7B" w:rsidRPr="0031766B" w:rsidRDefault="00B37C7B" w:rsidP="00B37C7B">
      <w:pPr>
        <w:jc w:val="both"/>
        <w:rPr>
          <w:rFonts w:ascii="Gill Sans MT" w:hAnsi="Gill Sans MT" w:cstheme="minorBidi"/>
          <w:sz w:val="22"/>
          <w:szCs w:val="22"/>
          <w:lang w:val="en-US"/>
        </w:rPr>
      </w:pPr>
    </w:p>
    <w:p w:rsidR="00BC0583" w:rsidRPr="0031766B" w:rsidRDefault="00BC0583">
      <w:pPr>
        <w:rPr>
          <w:rFonts w:ascii="Gill Sans MT" w:hAnsi="Gill Sans MT" w:cstheme="minorBidi"/>
          <w:b/>
          <w:bCs/>
          <w:sz w:val="22"/>
          <w:szCs w:val="22"/>
          <w:lang w:val="en-US"/>
        </w:rPr>
      </w:pPr>
      <w:r w:rsidRPr="0031766B">
        <w:rPr>
          <w:rFonts w:ascii="Gill Sans MT" w:hAnsi="Gill Sans MT" w:cstheme="minorBidi"/>
          <w:b/>
          <w:bCs/>
          <w:sz w:val="22"/>
          <w:szCs w:val="22"/>
          <w:lang w:val="en-US"/>
        </w:rPr>
        <w:br w:type="page"/>
      </w:r>
    </w:p>
    <w:p w:rsidR="00B37C7B" w:rsidRPr="0031766B" w:rsidRDefault="0098135E" w:rsidP="0098135E">
      <w:pPr>
        <w:jc w:val="both"/>
        <w:rPr>
          <w:rFonts w:ascii="Gill Sans MT" w:hAnsi="Gill Sans MT" w:cstheme="minorBidi"/>
          <w:b/>
          <w:bCs/>
          <w:sz w:val="22"/>
          <w:szCs w:val="22"/>
          <w:lang w:val="en-US"/>
        </w:rPr>
      </w:pPr>
      <w:r w:rsidRPr="0031766B">
        <w:rPr>
          <w:rFonts w:ascii="Gill Sans MT" w:hAnsi="Gill Sans MT" w:cstheme="minorBidi"/>
          <w:b/>
          <w:bCs/>
          <w:sz w:val="22"/>
          <w:szCs w:val="22"/>
          <w:lang w:val="en-US"/>
        </w:rPr>
        <w:lastRenderedPageBreak/>
        <w:t>8</w:t>
      </w:r>
      <w:r w:rsidR="00386205" w:rsidRPr="0031766B">
        <w:rPr>
          <w:rFonts w:ascii="Gill Sans MT" w:hAnsi="Gill Sans MT" w:cstheme="minorBidi"/>
          <w:b/>
          <w:bCs/>
          <w:sz w:val="22"/>
          <w:szCs w:val="22"/>
          <w:lang w:val="en-US"/>
        </w:rPr>
        <w:t xml:space="preserve">.  </w:t>
      </w:r>
      <w:r w:rsidR="00BC0583" w:rsidRPr="0031766B">
        <w:rPr>
          <w:rFonts w:ascii="Gill Sans MT" w:hAnsi="Gill Sans MT" w:cstheme="minorBidi"/>
          <w:b/>
          <w:bCs/>
          <w:sz w:val="22"/>
          <w:szCs w:val="22"/>
          <w:lang w:val="en-US"/>
        </w:rPr>
        <w:t>Assistance and Protection</w:t>
      </w:r>
    </w:p>
    <w:p w:rsidR="00B37C7B" w:rsidRPr="0031766B" w:rsidRDefault="00B37C7B" w:rsidP="00B37C7B">
      <w:pPr>
        <w:jc w:val="both"/>
        <w:rPr>
          <w:rFonts w:ascii="Gill Sans MT" w:hAnsi="Gill Sans MT" w:cstheme="minorBidi"/>
          <w:sz w:val="22"/>
          <w:szCs w:val="22"/>
          <w:lang w:val="en-US"/>
        </w:rPr>
      </w:pPr>
    </w:p>
    <w:p w:rsidR="00B37C7B" w:rsidRPr="0031766B" w:rsidRDefault="00BC0583" w:rsidP="00B37C7B">
      <w:pPr>
        <w:jc w:val="both"/>
        <w:rPr>
          <w:rFonts w:ascii="Gill Sans MT" w:hAnsi="Gill Sans MT" w:cstheme="minorBidi"/>
          <w:sz w:val="22"/>
          <w:szCs w:val="22"/>
          <w:lang w:val="en-US"/>
        </w:rPr>
      </w:pPr>
      <w:r w:rsidRPr="0031766B">
        <w:rPr>
          <w:rFonts w:ascii="Gill Sans MT" w:hAnsi="Gill Sans MT" w:cstheme="minorBidi"/>
          <w:sz w:val="22"/>
          <w:szCs w:val="22"/>
          <w:lang w:val="en-US"/>
        </w:rPr>
        <w:t>The following recommendations are made regarding this aspect:</w:t>
      </w:r>
    </w:p>
    <w:p w:rsidR="0098135E" w:rsidRPr="0031766B" w:rsidRDefault="0098135E" w:rsidP="00B37C7B">
      <w:pPr>
        <w:jc w:val="both"/>
        <w:rPr>
          <w:rFonts w:ascii="Gill Sans MT" w:hAnsi="Gill Sans MT" w:cstheme="minorBidi"/>
          <w:sz w:val="22"/>
          <w:szCs w:val="22"/>
          <w:lang w:val="en-US"/>
        </w:rPr>
      </w:pPr>
    </w:p>
    <w:p w:rsidR="00B37C7B" w:rsidRPr="0031766B" w:rsidRDefault="0098135E" w:rsidP="003C028D">
      <w:pPr>
        <w:ind w:left="360" w:hanging="360"/>
        <w:jc w:val="both"/>
        <w:rPr>
          <w:rFonts w:ascii="Gill Sans MT" w:hAnsi="Gill Sans MT"/>
          <w:sz w:val="22"/>
          <w:szCs w:val="22"/>
          <w:lang w:val="en-US"/>
        </w:rPr>
      </w:pPr>
      <w:r w:rsidRPr="0031766B">
        <w:rPr>
          <w:rFonts w:ascii="Gill Sans MT" w:hAnsi="Gill Sans MT"/>
          <w:sz w:val="22"/>
          <w:szCs w:val="22"/>
          <w:lang w:val="en-US"/>
        </w:rPr>
        <w:t>a</w:t>
      </w:r>
      <w:r w:rsidR="00201D2C" w:rsidRPr="0031766B">
        <w:rPr>
          <w:rFonts w:ascii="Gill Sans MT" w:hAnsi="Gill Sans MT"/>
          <w:sz w:val="22"/>
          <w:szCs w:val="22"/>
          <w:lang w:val="en-US"/>
        </w:rPr>
        <w:t>.</w:t>
      </w:r>
      <w:r w:rsidR="00201D2C" w:rsidRPr="0031766B">
        <w:rPr>
          <w:rFonts w:ascii="Gill Sans MT" w:hAnsi="Gill Sans MT"/>
          <w:sz w:val="22"/>
          <w:szCs w:val="22"/>
          <w:lang w:val="en-US"/>
        </w:rPr>
        <w:tab/>
      </w:r>
      <w:r w:rsidR="00B37C7B" w:rsidRPr="0031766B">
        <w:rPr>
          <w:rFonts w:ascii="Gill Sans MT" w:hAnsi="Gill Sans MT"/>
          <w:sz w:val="22"/>
          <w:szCs w:val="22"/>
          <w:lang w:val="en-US"/>
        </w:rPr>
        <w:t>Crea</w:t>
      </w:r>
      <w:r w:rsidR="00BC0583" w:rsidRPr="0031766B">
        <w:rPr>
          <w:rFonts w:ascii="Gill Sans MT" w:hAnsi="Gill Sans MT"/>
          <w:sz w:val="22"/>
          <w:szCs w:val="22"/>
          <w:lang w:val="en-US"/>
        </w:rPr>
        <w:t xml:space="preserve">te or strengthen a </w:t>
      </w:r>
      <w:r w:rsidR="00BC0583" w:rsidRPr="0031766B">
        <w:rPr>
          <w:rFonts w:ascii="Gill Sans MT" w:hAnsi="Gill Sans MT"/>
          <w:b/>
          <w:sz w:val="22"/>
          <w:szCs w:val="22"/>
          <w:lang w:val="en-US"/>
        </w:rPr>
        <w:t xml:space="preserve">risk appraisal and </w:t>
      </w:r>
      <w:r w:rsidR="00923B11" w:rsidRPr="0031766B">
        <w:rPr>
          <w:rFonts w:ascii="Gill Sans MT" w:hAnsi="Gill Sans MT"/>
          <w:b/>
          <w:sz w:val="22"/>
          <w:szCs w:val="22"/>
          <w:lang w:val="en-US"/>
        </w:rPr>
        <w:t xml:space="preserve">handling program </w:t>
      </w:r>
      <w:r w:rsidR="00923B11" w:rsidRPr="0031766B">
        <w:rPr>
          <w:rFonts w:ascii="Gill Sans MT" w:hAnsi="Gill Sans MT"/>
          <w:sz w:val="22"/>
          <w:szCs w:val="22"/>
          <w:lang w:val="en-US"/>
        </w:rPr>
        <w:t>for smuggled migrants at the local and regional levels.  The main objective of this program is to detect potential risks for both smuggled migrants and the population of the country where the former are detected.  This includes the establishment of procedures, action protocols, and multi-disciplinary work teams equipped with all the technical and logistical resources needed to handle potentia</w:t>
      </w:r>
      <w:r w:rsidR="003C028D" w:rsidRPr="0031766B">
        <w:rPr>
          <w:rFonts w:ascii="Gill Sans MT" w:hAnsi="Gill Sans MT"/>
          <w:sz w:val="22"/>
          <w:szCs w:val="22"/>
          <w:lang w:val="en-US"/>
        </w:rPr>
        <w:t>l emergencies (see the related provisions of PaSM Articles 15.1 and</w:t>
      </w:r>
      <w:r w:rsidR="00B37C7B" w:rsidRPr="0031766B">
        <w:rPr>
          <w:rFonts w:ascii="Gill Sans MT" w:hAnsi="Gill Sans MT"/>
          <w:sz w:val="22"/>
          <w:szCs w:val="22"/>
          <w:lang w:val="en-US"/>
        </w:rPr>
        <w:t xml:space="preserve"> 16.2</w:t>
      </w:r>
      <w:r w:rsidR="003C028D" w:rsidRPr="0031766B">
        <w:rPr>
          <w:rFonts w:ascii="Gill Sans MT" w:hAnsi="Gill Sans MT"/>
          <w:sz w:val="22"/>
          <w:szCs w:val="22"/>
          <w:lang w:val="en-US"/>
        </w:rPr>
        <w:t>).  The protocols for biosecurity and identification of potential criminals and terrorists within continental and extra-continental migratory flows have yet to be standardized.</w:t>
      </w:r>
    </w:p>
    <w:p w:rsidR="00201D2C" w:rsidRPr="0031766B" w:rsidRDefault="00201D2C" w:rsidP="00201D2C">
      <w:pPr>
        <w:ind w:left="360" w:hanging="360"/>
        <w:jc w:val="both"/>
        <w:rPr>
          <w:rFonts w:ascii="Gill Sans MT" w:hAnsi="Gill Sans MT"/>
          <w:sz w:val="22"/>
          <w:szCs w:val="22"/>
          <w:lang w:val="en-US"/>
        </w:rPr>
      </w:pPr>
    </w:p>
    <w:p w:rsidR="00B37C7B" w:rsidRPr="0031766B" w:rsidRDefault="00B73FB8" w:rsidP="00201D2C">
      <w:pPr>
        <w:ind w:left="360" w:hanging="360"/>
        <w:jc w:val="both"/>
        <w:rPr>
          <w:rFonts w:ascii="Gill Sans MT" w:hAnsi="Gill Sans MT"/>
          <w:sz w:val="22"/>
          <w:szCs w:val="22"/>
          <w:lang w:val="en-US"/>
        </w:rPr>
      </w:pPr>
      <w:r w:rsidRPr="0031766B">
        <w:rPr>
          <w:rFonts w:ascii="Gill Sans MT" w:hAnsi="Gill Sans MT"/>
          <w:sz w:val="22"/>
          <w:szCs w:val="22"/>
          <w:lang w:val="en-US"/>
        </w:rPr>
        <w:t>b</w:t>
      </w:r>
      <w:r w:rsidR="00201D2C" w:rsidRPr="0031766B">
        <w:rPr>
          <w:rFonts w:ascii="Gill Sans MT" w:hAnsi="Gill Sans MT"/>
          <w:sz w:val="22"/>
          <w:szCs w:val="22"/>
          <w:lang w:val="en-US"/>
        </w:rPr>
        <w:t>.</w:t>
      </w:r>
      <w:r w:rsidR="00201D2C" w:rsidRPr="0031766B">
        <w:rPr>
          <w:rFonts w:ascii="Gill Sans MT" w:hAnsi="Gill Sans MT"/>
          <w:sz w:val="22"/>
          <w:szCs w:val="22"/>
          <w:lang w:val="en-US"/>
        </w:rPr>
        <w:tab/>
      </w:r>
      <w:r w:rsidR="00B37C7B" w:rsidRPr="0031766B">
        <w:rPr>
          <w:rFonts w:ascii="Gill Sans MT" w:hAnsi="Gill Sans MT"/>
          <w:sz w:val="22"/>
          <w:szCs w:val="22"/>
          <w:lang w:val="en-US"/>
        </w:rPr>
        <w:t>Crea</w:t>
      </w:r>
      <w:r w:rsidR="0025702A" w:rsidRPr="0031766B">
        <w:rPr>
          <w:rFonts w:ascii="Gill Sans MT" w:hAnsi="Gill Sans MT"/>
          <w:sz w:val="22"/>
          <w:szCs w:val="22"/>
          <w:lang w:val="en-US"/>
        </w:rPr>
        <w:t xml:space="preserve">te or strengthen </w:t>
      </w:r>
      <w:r w:rsidR="0025702A" w:rsidRPr="0031766B">
        <w:rPr>
          <w:rFonts w:ascii="Gill Sans MT" w:hAnsi="Gill Sans MT"/>
          <w:b/>
          <w:sz w:val="22"/>
          <w:szCs w:val="22"/>
          <w:lang w:val="en-US"/>
        </w:rPr>
        <w:t>programs for assisting, protecting, and referring smuggled migrants at the local and regional levels</w:t>
      </w:r>
      <w:r w:rsidR="0025702A" w:rsidRPr="0031766B">
        <w:rPr>
          <w:rFonts w:ascii="Gill Sans MT" w:hAnsi="Gill Sans MT"/>
          <w:sz w:val="22"/>
          <w:szCs w:val="22"/>
          <w:lang w:val="en-US"/>
        </w:rPr>
        <w:t>.  The assistance and protection programs should act in a coordinated fashion between the region’s countries, and thus should share common elements regarding procedures and external links.  Migrants are frequently left ‘stranded’ at border stations or zones due to a lack of joint assistance efforts.</w:t>
      </w:r>
    </w:p>
    <w:p w:rsidR="00201D2C" w:rsidRPr="0031766B" w:rsidRDefault="00201D2C" w:rsidP="00201D2C">
      <w:pPr>
        <w:ind w:left="360" w:hanging="360"/>
        <w:jc w:val="both"/>
        <w:rPr>
          <w:rFonts w:ascii="Gill Sans MT" w:hAnsi="Gill Sans MT"/>
          <w:sz w:val="22"/>
          <w:szCs w:val="22"/>
          <w:lang w:val="en-US"/>
        </w:rPr>
      </w:pPr>
    </w:p>
    <w:p w:rsidR="00B37C7B" w:rsidRPr="0031766B" w:rsidRDefault="00B73FB8" w:rsidP="00201D2C">
      <w:pPr>
        <w:ind w:left="360" w:hanging="360"/>
        <w:jc w:val="both"/>
        <w:rPr>
          <w:rFonts w:ascii="Gill Sans MT" w:hAnsi="Gill Sans MT"/>
          <w:sz w:val="22"/>
          <w:szCs w:val="22"/>
          <w:lang w:val="en-US"/>
        </w:rPr>
      </w:pPr>
      <w:r w:rsidRPr="0031766B">
        <w:rPr>
          <w:rFonts w:ascii="Gill Sans MT" w:hAnsi="Gill Sans MT"/>
          <w:sz w:val="22"/>
          <w:szCs w:val="22"/>
          <w:lang w:val="en-US"/>
        </w:rPr>
        <w:t>c</w:t>
      </w:r>
      <w:r w:rsidR="00201D2C" w:rsidRPr="0031766B">
        <w:rPr>
          <w:rFonts w:ascii="Gill Sans MT" w:hAnsi="Gill Sans MT"/>
          <w:sz w:val="22"/>
          <w:szCs w:val="22"/>
          <w:lang w:val="en-US"/>
        </w:rPr>
        <w:t>.</w:t>
      </w:r>
      <w:r w:rsidR="00201D2C" w:rsidRPr="0031766B">
        <w:rPr>
          <w:rFonts w:ascii="Gill Sans MT" w:hAnsi="Gill Sans MT"/>
          <w:sz w:val="22"/>
          <w:szCs w:val="22"/>
          <w:lang w:val="en-US"/>
        </w:rPr>
        <w:tab/>
      </w:r>
      <w:r w:rsidR="00B37C7B" w:rsidRPr="0031766B">
        <w:rPr>
          <w:rFonts w:ascii="Gill Sans MT" w:hAnsi="Gill Sans MT"/>
          <w:sz w:val="22"/>
          <w:szCs w:val="22"/>
          <w:lang w:val="en-US"/>
        </w:rPr>
        <w:t>Crea</w:t>
      </w:r>
      <w:r w:rsidR="0025702A" w:rsidRPr="0031766B">
        <w:rPr>
          <w:rFonts w:ascii="Gill Sans MT" w:hAnsi="Gill Sans MT"/>
          <w:sz w:val="22"/>
          <w:szCs w:val="22"/>
          <w:lang w:val="en-US"/>
        </w:rPr>
        <w:t xml:space="preserve">te a </w:t>
      </w:r>
      <w:r w:rsidR="0025702A" w:rsidRPr="0031766B">
        <w:rPr>
          <w:rFonts w:ascii="Gill Sans MT" w:hAnsi="Gill Sans MT"/>
          <w:b/>
          <w:sz w:val="22"/>
          <w:szCs w:val="22"/>
          <w:lang w:val="en-US"/>
        </w:rPr>
        <w:t>migratory identification card</w:t>
      </w:r>
      <w:r w:rsidR="0025702A" w:rsidRPr="0031766B">
        <w:rPr>
          <w:rFonts w:ascii="Gill Sans MT" w:hAnsi="Gill Sans MT"/>
          <w:sz w:val="22"/>
          <w:szCs w:val="22"/>
          <w:lang w:val="en-US"/>
        </w:rPr>
        <w:t xml:space="preserve"> (digital and biometric) to gather information on migrants detected in transit who may be involved in irregular migration </w:t>
      </w:r>
      <w:r w:rsidR="00B76F15" w:rsidRPr="0031766B">
        <w:rPr>
          <w:rFonts w:ascii="Gill Sans MT" w:hAnsi="Gill Sans MT"/>
          <w:sz w:val="22"/>
          <w:szCs w:val="22"/>
          <w:lang w:val="en-US"/>
        </w:rPr>
        <w:t xml:space="preserve">conducted by criminal networks.  The card containing personal data, photograph, and fingerprints would form part of a common database used to identify repeat irregular migrants and potentially disappeared persons along the migratory routes.  </w:t>
      </w:r>
      <w:r w:rsidR="005032EA" w:rsidRPr="0031766B">
        <w:rPr>
          <w:rFonts w:ascii="Gill Sans MT" w:hAnsi="Gill Sans MT"/>
          <w:sz w:val="22"/>
          <w:szCs w:val="22"/>
          <w:lang w:val="en-US"/>
        </w:rPr>
        <w:t xml:space="preserve">This mechanism could also allow more efficient control of nationalities, ages, sex, and other characteristics that determine the profile of the migrants who travel through the region using smuggling networks.  </w:t>
      </w:r>
      <w:r w:rsidR="00703EA1" w:rsidRPr="0031766B">
        <w:rPr>
          <w:rFonts w:ascii="Gill Sans MT" w:hAnsi="Gill Sans MT"/>
          <w:sz w:val="22"/>
          <w:szCs w:val="22"/>
          <w:lang w:val="en-US"/>
        </w:rPr>
        <w:t>It is possible that the same migrants pass through several times without our knowing, or they disappear along the route and there is no reference of them.</w:t>
      </w:r>
    </w:p>
    <w:p w:rsidR="00201D2C" w:rsidRPr="0031766B" w:rsidRDefault="00201D2C" w:rsidP="00201D2C">
      <w:pPr>
        <w:ind w:left="360" w:hanging="360"/>
        <w:jc w:val="both"/>
        <w:rPr>
          <w:rFonts w:ascii="Gill Sans MT" w:hAnsi="Gill Sans MT"/>
          <w:sz w:val="22"/>
          <w:szCs w:val="22"/>
          <w:lang w:val="en-US"/>
        </w:rPr>
      </w:pPr>
    </w:p>
    <w:p w:rsidR="00B37C7B" w:rsidRPr="0031766B" w:rsidRDefault="009E146D" w:rsidP="00201D2C">
      <w:pPr>
        <w:ind w:left="360" w:hanging="360"/>
        <w:jc w:val="both"/>
        <w:rPr>
          <w:rFonts w:ascii="Gill Sans MT" w:hAnsi="Gill Sans MT"/>
          <w:sz w:val="22"/>
          <w:szCs w:val="22"/>
          <w:lang w:val="en-US"/>
        </w:rPr>
      </w:pPr>
      <w:r w:rsidRPr="0031766B">
        <w:rPr>
          <w:rFonts w:ascii="Gill Sans MT" w:hAnsi="Gill Sans MT"/>
          <w:sz w:val="22"/>
          <w:szCs w:val="22"/>
          <w:lang w:val="en-US"/>
        </w:rPr>
        <w:t>d</w:t>
      </w:r>
      <w:r w:rsidR="00201D2C" w:rsidRPr="0031766B">
        <w:rPr>
          <w:rFonts w:ascii="Gill Sans MT" w:hAnsi="Gill Sans MT"/>
          <w:sz w:val="22"/>
          <w:szCs w:val="22"/>
          <w:lang w:val="en-US"/>
        </w:rPr>
        <w:t>.</w:t>
      </w:r>
      <w:r w:rsidR="00201D2C" w:rsidRPr="0031766B">
        <w:rPr>
          <w:rFonts w:ascii="Gill Sans MT" w:hAnsi="Gill Sans MT"/>
          <w:sz w:val="22"/>
          <w:szCs w:val="22"/>
          <w:lang w:val="en-US"/>
        </w:rPr>
        <w:tab/>
      </w:r>
      <w:r w:rsidR="00B37C7B" w:rsidRPr="0031766B">
        <w:rPr>
          <w:rFonts w:ascii="Gill Sans MT" w:hAnsi="Gill Sans MT"/>
          <w:sz w:val="22"/>
          <w:szCs w:val="22"/>
          <w:lang w:val="en-US"/>
        </w:rPr>
        <w:t>Crea</w:t>
      </w:r>
      <w:r w:rsidR="00703EA1" w:rsidRPr="0031766B">
        <w:rPr>
          <w:rFonts w:ascii="Gill Sans MT" w:hAnsi="Gill Sans MT"/>
          <w:sz w:val="22"/>
          <w:szCs w:val="22"/>
          <w:lang w:val="en-US"/>
        </w:rPr>
        <w:t xml:space="preserve">te a </w:t>
      </w:r>
      <w:r w:rsidR="00703EA1" w:rsidRPr="0031766B">
        <w:rPr>
          <w:rFonts w:ascii="Gill Sans MT" w:hAnsi="Gill Sans MT"/>
          <w:b/>
          <w:sz w:val="22"/>
          <w:szCs w:val="22"/>
          <w:lang w:val="en-US"/>
        </w:rPr>
        <w:t>common database</w:t>
      </w:r>
      <w:r w:rsidR="00703EA1" w:rsidRPr="0031766B">
        <w:rPr>
          <w:rFonts w:ascii="Gill Sans MT" w:hAnsi="Gill Sans MT"/>
          <w:sz w:val="22"/>
          <w:szCs w:val="22"/>
          <w:lang w:val="en-US"/>
        </w:rPr>
        <w:t xml:space="preserve"> with on-line information on migrants, smugglers, vehicles, locations, etc., that facilitates queries regarding migrants, locations, suspicious vehicles, </w:t>
      </w:r>
      <w:r w:rsidR="00703EA1" w:rsidRPr="0031766B">
        <w:rPr>
          <w:rFonts w:ascii="Gill Sans MT" w:hAnsi="Gill Sans MT"/>
          <w:i/>
          <w:sz w:val="22"/>
          <w:szCs w:val="22"/>
          <w:lang w:val="en-US"/>
        </w:rPr>
        <w:t>modus operandi</w:t>
      </w:r>
      <w:r w:rsidR="00703EA1" w:rsidRPr="0031766B">
        <w:rPr>
          <w:rFonts w:ascii="Gill Sans MT" w:hAnsi="Gill Sans MT"/>
          <w:sz w:val="22"/>
          <w:szCs w:val="22"/>
          <w:lang w:val="en-US"/>
        </w:rPr>
        <w:t>, etc.  Access to this database should be restricted to only duly authorized officials.</w:t>
      </w:r>
    </w:p>
    <w:p w:rsidR="00201D2C" w:rsidRPr="0031766B" w:rsidRDefault="00201D2C" w:rsidP="00201D2C">
      <w:pPr>
        <w:ind w:left="360" w:hanging="360"/>
        <w:jc w:val="both"/>
        <w:rPr>
          <w:rFonts w:ascii="Gill Sans MT" w:hAnsi="Gill Sans MT"/>
          <w:sz w:val="22"/>
          <w:szCs w:val="22"/>
          <w:lang w:val="en-US"/>
        </w:rPr>
      </w:pPr>
    </w:p>
    <w:p w:rsidR="00B37C7B" w:rsidRPr="0031766B" w:rsidRDefault="009E146D" w:rsidP="00201D2C">
      <w:pPr>
        <w:ind w:left="360" w:hanging="360"/>
        <w:jc w:val="both"/>
        <w:rPr>
          <w:rFonts w:ascii="Gill Sans MT" w:hAnsi="Gill Sans MT"/>
          <w:sz w:val="22"/>
          <w:szCs w:val="22"/>
          <w:lang w:val="en-US"/>
        </w:rPr>
      </w:pPr>
      <w:r w:rsidRPr="0031766B">
        <w:rPr>
          <w:rFonts w:ascii="Gill Sans MT" w:hAnsi="Gill Sans MT"/>
          <w:sz w:val="22"/>
          <w:szCs w:val="22"/>
          <w:lang w:val="en-US"/>
        </w:rPr>
        <w:t>e</w:t>
      </w:r>
      <w:r w:rsidR="00201D2C" w:rsidRPr="0031766B">
        <w:rPr>
          <w:rFonts w:ascii="Gill Sans MT" w:hAnsi="Gill Sans MT"/>
          <w:sz w:val="22"/>
          <w:szCs w:val="22"/>
          <w:lang w:val="en-US"/>
        </w:rPr>
        <w:t>.</w:t>
      </w:r>
      <w:r w:rsidR="00201D2C" w:rsidRPr="0031766B">
        <w:rPr>
          <w:rFonts w:ascii="Gill Sans MT" w:hAnsi="Gill Sans MT"/>
          <w:sz w:val="22"/>
          <w:szCs w:val="22"/>
          <w:lang w:val="en-US"/>
        </w:rPr>
        <w:tab/>
      </w:r>
      <w:r w:rsidR="00703EA1" w:rsidRPr="0031766B">
        <w:rPr>
          <w:rFonts w:ascii="Gill Sans MT" w:hAnsi="Gill Sans MT"/>
          <w:sz w:val="22"/>
          <w:szCs w:val="22"/>
          <w:lang w:val="en-US"/>
        </w:rPr>
        <w:t xml:space="preserve">Standardize the procedure for the </w:t>
      </w:r>
      <w:r w:rsidR="00703EA1" w:rsidRPr="0031766B">
        <w:rPr>
          <w:rFonts w:ascii="Gill Sans MT" w:hAnsi="Gill Sans MT"/>
          <w:b/>
          <w:sz w:val="22"/>
          <w:szCs w:val="22"/>
          <w:lang w:val="en-US"/>
        </w:rPr>
        <w:t>migratory inspection and interviewing of smuggled migrants</w:t>
      </w:r>
      <w:r w:rsidR="00703EA1" w:rsidRPr="0031766B">
        <w:rPr>
          <w:rFonts w:ascii="Gill Sans MT" w:hAnsi="Gill Sans MT"/>
          <w:sz w:val="22"/>
          <w:szCs w:val="22"/>
          <w:lang w:val="en-US"/>
        </w:rPr>
        <w:t xml:space="preserve">.  Currently such procedures are diverse and disperse.  This </w:t>
      </w:r>
      <w:r w:rsidR="003C1A93" w:rsidRPr="0031766B">
        <w:rPr>
          <w:rFonts w:ascii="Gill Sans MT" w:hAnsi="Gill Sans MT"/>
          <w:sz w:val="22"/>
          <w:szCs w:val="22"/>
          <w:lang w:val="en-US"/>
        </w:rPr>
        <w:t>makes it difficult to obtain information that is relevant and consistent for purposes of intelligence and criminal investigation.  It is suggested to consult the formats established by Costa Rica’s General Directorate of Migration and Foreigners for its Special Migratory Situation Team (ESME), among other regional initiatives.</w:t>
      </w:r>
    </w:p>
    <w:p w:rsidR="00201D2C" w:rsidRPr="0031766B" w:rsidRDefault="00201D2C" w:rsidP="00201D2C">
      <w:pPr>
        <w:ind w:left="360" w:hanging="360"/>
        <w:jc w:val="both"/>
        <w:rPr>
          <w:rFonts w:ascii="Gill Sans MT" w:hAnsi="Gill Sans MT"/>
          <w:sz w:val="22"/>
          <w:szCs w:val="22"/>
          <w:lang w:val="en-US"/>
        </w:rPr>
      </w:pPr>
    </w:p>
    <w:p w:rsidR="00B37C7B" w:rsidRPr="0031766B" w:rsidRDefault="009E146D" w:rsidP="00201D2C">
      <w:pPr>
        <w:ind w:left="360" w:hanging="360"/>
        <w:jc w:val="both"/>
        <w:rPr>
          <w:rFonts w:ascii="Gill Sans MT" w:hAnsi="Gill Sans MT"/>
          <w:sz w:val="22"/>
          <w:szCs w:val="22"/>
          <w:lang w:val="en-US"/>
        </w:rPr>
      </w:pPr>
      <w:r w:rsidRPr="0031766B">
        <w:rPr>
          <w:rFonts w:ascii="Gill Sans MT" w:hAnsi="Gill Sans MT"/>
          <w:sz w:val="22"/>
          <w:szCs w:val="22"/>
          <w:lang w:val="en-US"/>
        </w:rPr>
        <w:t>f</w:t>
      </w:r>
      <w:r w:rsidR="00201D2C" w:rsidRPr="0031766B">
        <w:rPr>
          <w:rFonts w:ascii="Gill Sans MT" w:hAnsi="Gill Sans MT"/>
          <w:sz w:val="22"/>
          <w:szCs w:val="22"/>
          <w:lang w:val="en-US"/>
        </w:rPr>
        <w:t>.</w:t>
      </w:r>
      <w:r w:rsidR="00201D2C" w:rsidRPr="0031766B">
        <w:rPr>
          <w:rFonts w:ascii="Gill Sans MT" w:hAnsi="Gill Sans MT"/>
          <w:sz w:val="22"/>
          <w:szCs w:val="22"/>
          <w:lang w:val="en-US"/>
        </w:rPr>
        <w:tab/>
      </w:r>
      <w:r w:rsidR="00B37C7B" w:rsidRPr="0031766B">
        <w:rPr>
          <w:rFonts w:ascii="Gill Sans MT" w:hAnsi="Gill Sans MT"/>
          <w:sz w:val="22"/>
          <w:szCs w:val="22"/>
          <w:lang w:val="en-US"/>
        </w:rPr>
        <w:t>Establ</w:t>
      </w:r>
      <w:r w:rsidR="006471DC" w:rsidRPr="0031766B">
        <w:rPr>
          <w:rFonts w:ascii="Gill Sans MT" w:hAnsi="Gill Sans MT"/>
          <w:sz w:val="22"/>
          <w:szCs w:val="22"/>
          <w:lang w:val="en-US"/>
        </w:rPr>
        <w:t xml:space="preserve">ish regional agreements and procedures for the </w:t>
      </w:r>
      <w:r w:rsidR="006471DC" w:rsidRPr="0031766B">
        <w:rPr>
          <w:rFonts w:ascii="Gill Sans MT" w:hAnsi="Gill Sans MT"/>
          <w:b/>
          <w:sz w:val="22"/>
          <w:szCs w:val="22"/>
          <w:lang w:val="en-US"/>
        </w:rPr>
        <w:t>process of repatriating smuggled migrants to their country of origin or residence</w:t>
      </w:r>
      <w:r w:rsidR="006471DC" w:rsidRPr="0031766B">
        <w:rPr>
          <w:rFonts w:ascii="Gill Sans MT" w:hAnsi="Gill Sans MT"/>
          <w:sz w:val="22"/>
          <w:szCs w:val="22"/>
          <w:lang w:val="en-US"/>
        </w:rPr>
        <w:t>.  Regardless of each country’s domestic legislation, the return process requires an action framework for the domestic entities involved and for the necessary links with the return countries (see the related provisions of PaSM Article 18).</w:t>
      </w:r>
    </w:p>
    <w:p w:rsidR="00201D2C" w:rsidRPr="0031766B" w:rsidRDefault="00201D2C" w:rsidP="00201D2C">
      <w:pPr>
        <w:ind w:left="360" w:hanging="360"/>
        <w:jc w:val="both"/>
        <w:rPr>
          <w:rFonts w:ascii="Gill Sans MT" w:hAnsi="Gill Sans MT"/>
          <w:sz w:val="22"/>
          <w:szCs w:val="22"/>
          <w:lang w:val="en-US"/>
        </w:rPr>
      </w:pPr>
    </w:p>
    <w:p w:rsidR="006471DC" w:rsidRPr="0031766B" w:rsidRDefault="009E146D" w:rsidP="006471DC">
      <w:pPr>
        <w:ind w:left="360" w:hanging="360"/>
        <w:jc w:val="both"/>
        <w:rPr>
          <w:rFonts w:ascii="Gill Sans MT" w:hAnsi="Gill Sans MT" w:cstheme="minorBidi"/>
          <w:sz w:val="22"/>
          <w:szCs w:val="22"/>
          <w:lang w:val="en-US"/>
        </w:rPr>
      </w:pPr>
      <w:r w:rsidRPr="0031766B">
        <w:rPr>
          <w:rFonts w:ascii="Gill Sans MT" w:hAnsi="Gill Sans MT" w:cstheme="minorBidi"/>
          <w:sz w:val="22"/>
          <w:szCs w:val="22"/>
          <w:lang w:val="en-US"/>
        </w:rPr>
        <w:t>g</w:t>
      </w:r>
      <w:r w:rsidR="00201D2C" w:rsidRPr="0031766B">
        <w:rPr>
          <w:rFonts w:ascii="Gill Sans MT" w:hAnsi="Gill Sans MT" w:cstheme="minorBidi"/>
          <w:sz w:val="22"/>
          <w:szCs w:val="22"/>
          <w:lang w:val="en-US"/>
        </w:rPr>
        <w:t>.</w:t>
      </w:r>
      <w:r w:rsidR="00201D2C" w:rsidRPr="0031766B">
        <w:rPr>
          <w:rFonts w:ascii="Gill Sans MT" w:hAnsi="Gill Sans MT" w:cstheme="minorBidi"/>
          <w:sz w:val="22"/>
          <w:szCs w:val="22"/>
          <w:lang w:val="en-US"/>
        </w:rPr>
        <w:tab/>
      </w:r>
      <w:r w:rsidRPr="0031766B">
        <w:rPr>
          <w:rFonts w:ascii="Gill Sans MT" w:hAnsi="Gill Sans MT" w:cstheme="minorBidi"/>
          <w:sz w:val="22"/>
          <w:szCs w:val="22"/>
          <w:lang w:val="en-US"/>
        </w:rPr>
        <w:t>Establ</w:t>
      </w:r>
      <w:r w:rsidR="006471DC" w:rsidRPr="0031766B">
        <w:rPr>
          <w:rFonts w:ascii="Gill Sans MT" w:hAnsi="Gill Sans MT" w:cstheme="minorBidi"/>
          <w:sz w:val="22"/>
          <w:szCs w:val="22"/>
          <w:lang w:val="en-US"/>
        </w:rPr>
        <w:t xml:space="preserve">ish a </w:t>
      </w:r>
      <w:r w:rsidR="006471DC" w:rsidRPr="0031766B">
        <w:rPr>
          <w:rFonts w:ascii="Gill Sans MT" w:hAnsi="Gill Sans MT" w:cstheme="minorBidi"/>
          <w:b/>
          <w:sz w:val="22"/>
          <w:szCs w:val="22"/>
          <w:lang w:val="en-US"/>
        </w:rPr>
        <w:t>standardized integration procedure</w:t>
      </w:r>
      <w:r w:rsidR="006471DC" w:rsidRPr="0031766B">
        <w:rPr>
          <w:rFonts w:ascii="Gill Sans MT" w:hAnsi="Gill Sans MT" w:cstheme="minorBidi"/>
          <w:sz w:val="22"/>
          <w:szCs w:val="22"/>
          <w:lang w:val="en-US"/>
        </w:rPr>
        <w:t xml:space="preserve"> for migrants who, due to various reasons, have to remain in a given country.  In the absence of such an integration process, a stranded migrant can fall into the hands of criminal groups or end up indigent.</w:t>
      </w:r>
    </w:p>
    <w:p w:rsidR="00A6243E" w:rsidRPr="0031766B" w:rsidRDefault="00A6243E">
      <w:pPr>
        <w:rPr>
          <w:lang w:val="en-US"/>
        </w:rPr>
      </w:pPr>
    </w:p>
    <w:sectPr w:rsidR="00A6243E" w:rsidRPr="0031766B" w:rsidSect="00386205">
      <w:pgSz w:w="11906" w:h="16838" w:code="9"/>
      <w:pgMar w:top="1440" w:right="1699" w:bottom="1296" w:left="1699"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ill Sans MT">
    <w:altName w:val="Times New Roman"/>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74651"/>
    <w:multiLevelType w:val="hybridMultilevel"/>
    <w:tmpl w:val="B456DBDE"/>
    <w:lvl w:ilvl="0" w:tplc="64A0AB5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A1C2A6D"/>
    <w:multiLevelType w:val="hybridMultilevel"/>
    <w:tmpl w:val="590C85E0"/>
    <w:lvl w:ilvl="0" w:tplc="58148290">
      <w:start w:val="1"/>
      <w:numFmt w:val="upperRoman"/>
      <w:lvlText w:val="%1."/>
      <w:lvlJc w:val="left"/>
      <w:pPr>
        <w:ind w:left="1429"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360"/>
  <w:hyphenationZone w:val="425"/>
  <w:characterSpacingControl w:val="doNotCompress"/>
  <w:compat/>
  <w:rsids>
    <w:rsidRoot w:val="00B37C7B"/>
    <w:rsid w:val="0000216D"/>
    <w:rsid w:val="0000741E"/>
    <w:rsid w:val="000103E0"/>
    <w:rsid w:val="00013C41"/>
    <w:rsid w:val="000179D0"/>
    <w:rsid w:val="0002784A"/>
    <w:rsid w:val="00034D84"/>
    <w:rsid w:val="00040F24"/>
    <w:rsid w:val="00041F15"/>
    <w:rsid w:val="00042D93"/>
    <w:rsid w:val="00044ED3"/>
    <w:rsid w:val="00050731"/>
    <w:rsid w:val="00054A9E"/>
    <w:rsid w:val="00054BD0"/>
    <w:rsid w:val="00056292"/>
    <w:rsid w:val="0006744C"/>
    <w:rsid w:val="0007301A"/>
    <w:rsid w:val="0007552A"/>
    <w:rsid w:val="000810A8"/>
    <w:rsid w:val="0008398C"/>
    <w:rsid w:val="00087F91"/>
    <w:rsid w:val="0009741A"/>
    <w:rsid w:val="000A39A7"/>
    <w:rsid w:val="000B0783"/>
    <w:rsid w:val="000B1403"/>
    <w:rsid w:val="000B30F9"/>
    <w:rsid w:val="000B428A"/>
    <w:rsid w:val="000C38A9"/>
    <w:rsid w:val="000C7953"/>
    <w:rsid w:val="000E06FF"/>
    <w:rsid w:val="000E6008"/>
    <w:rsid w:val="0010130A"/>
    <w:rsid w:val="001104CF"/>
    <w:rsid w:val="00110CFF"/>
    <w:rsid w:val="00122A27"/>
    <w:rsid w:val="0012506E"/>
    <w:rsid w:val="00131BC9"/>
    <w:rsid w:val="00132711"/>
    <w:rsid w:val="00135B6F"/>
    <w:rsid w:val="00135B9F"/>
    <w:rsid w:val="00142AB1"/>
    <w:rsid w:val="00143991"/>
    <w:rsid w:val="00147660"/>
    <w:rsid w:val="0015568A"/>
    <w:rsid w:val="00160303"/>
    <w:rsid w:val="00166028"/>
    <w:rsid w:val="00166FED"/>
    <w:rsid w:val="00171539"/>
    <w:rsid w:val="00171ADE"/>
    <w:rsid w:val="0017447B"/>
    <w:rsid w:val="00181AD4"/>
    <w:rsid w:val="001845B0"/>
    <w:rsid w:val="00185DE4"/>
    <w:rsid w:val="00193BF5"/>
    <w:rsid w:val="0019708D"/>
    <w:rsid w:val="001A498C"/>
    <w:rsid w:val="001A4AAA"/>
    <w:rsid w:val="001C66B0"/>
    <w:rsid w:val="001E4C3D"/>
    <w:rsid w:val="001F123D"/>
    <w:rsid w:val="001F1829"/>
    <w:rsid w:val="00201D2C"/>
    <w:rsid w:val="0021163F"/>
    <w:rsid w:val="002158F8"/>
    <w:rsid w:val="00220208"/>
    <w:rsid w:val="00225232"/>
    <w:rsid w:val="00225628"/>
    <w:rsid w:val="00227D18"/>
    <w:rsid w:val="00243FF5"/>
    <w:rsid w:val="0025702A"/>
    <w:rsid w:val="00262BF9"/>
    <w:rsid w:val="00263CBD"/>
    <w:rsid w:val="00271F8B"/>
    <w:rsid w:val="00271FA9"/>
    <w:rsid w:val="00282CCE"/>
    <w:rsid w:val="002854B1"/>
    <w:rsid w:val="00292377"/>
    <w:rsid w:val="00293CBE"/>
    <w:rsid w:val="0029431E"/>
    <w:rsid w:val="0029509E"/>
    <w:rsid w:val="00295635"/>
    <w:rsid w:val="002A5C3B"/>
    <w:rsid w:val="002B05AC"/>
    <w:rsid w:val="002C094A"/>
    <w:rsid w:val="002C41E7"/>
    <w:rsid w:val="002D721F"/>
    <w:rsid w:val="002D7AE0"/>
    <w:rsid w:val="002E079F"/>
    <w:rsid w:val="002F5534"/>
    <w:rsid w:val="002F7BDA"/>
    <w:rsid w:val="00300833"/>
    <w:rsid w:val="003072C5"/>
    <w:rsid w:val="003107A3"/>
    <w:rsid w:val="0031214D"/>
    <w:rsid w:val="0031766B"/>
    <w:rsid w:val="003200E0"/>
    <w:rsid w:val="00323C5E"/>
    <w:rsid w:val="003255F0"/>
    <w:rsid w:val="0032598E"/>
    <w:rsid w:val="0032699C"/>
    <w:rsid w:val="0033400D"/>
    <w:rsid w:val="00340D39"/>
    <w:rsid w:val="00342B1D"/>
    <w:rsid w:val="00344C94"/>
    <w:rsid w:val="00345D30"/>
    <w:rsid w:val="0035030F"/>
    <w:rsid w:val="00350F9A"/>
    <w:rsid w:val="00351656"/>
    <w:rsid w:val="003619C8"/>
    <w:rsid w:val="00362920"/>
    <w:rsid w:val="00362FC9"/>
    <w:rsid w:val="00366292"/>
    <w:rsid w:val="00366312"/>
    <w:rsid w:val="00366BC1"/>
    <w:rsid w:val="00367E6B"/>
    <w:rsid w:val="00370953"/>
    <w:rsid w:val="00371162"/>
    <w:rsid w:val="0038393E"/>
    <w:rsid w:val="00386205"/>
    <w:rsid w:val="00394753"/>
    <w:rsid w:val="00395627"/>
    <w:rsid w:val="003A4AAA"/>
    <w:rsid w:val="003B1A8D"/>
    <w:rsid w:val="003C028D"/>
    <w:rsid w:val="003C1A93"/>
    <w:rsid w:val="003C6B94"/>
    <w:rsid w:val="003F0BB9"/>
    <w:rsid w:val="003F5D61"/>
    <w:rsid w:val="0040138B"/>
    <w:rsid w:val="00415EF6"/>
    <w:rsid w:val="00421260"/>
    <w:rsid w:val="004251B8"/>
    <w:rsid w:val="00430841"/>
    <w:rsid w:val="0043349E"/>
    <w:rsid w:val="00447AA7"/>
    <w:rsid w:val="004509AF"/>
    <w:rsid w:val="004621F8"/>
    <w:rsid w:val="004670F0"/>
    <w:rsid w:val="00471D7B"/>
    <w:rsid w:val="00476655"/>
    <w:rsid w:val="004769A5"/>
    <w:rsid w:val="004825D0"/>
    <w:rsid w:val="00483D63"/>
    <w:rsid w:val="00484062"/>
    <w:rsid w:val="004858E1"/>
    <w:rsid w:val="00486DB8"/>
    <w:rsid w:val="00491A43"/>
    <w:rsid w:val="00493D8D"/>
    <w:rsid w:val="00494F90"/>
    <w:rsid w:val="00497F39"/>
    <w:rsid w:val="004B1FD0"/>
    <w:rsid w:val="004C6597"/>
    <w:rsid w:val="004C7AF1"/>
    <w:rsid w:val="004D0424"/>
    <w:rsid w:val="004D7BC6"/>
    <w:rsid w:val="004E0D4E"/>
    <w:rsid w:val="004F4F95"/>
    <w:rsid w:val="005032EA"/>
    <w:rsid w:val="00506419"/>
    <w:rsid w:val="00507282"/>
    <w:rsid w:val="00510C79"/>
    <w:rsid w:val="00516745"/>
    <w:rsid w:val="00524208"/>
    <w:rsid w:val="00525F05"/>
    <w:rsid w:val="00531B89"/>
    <w:rsid w:val="005478BF"/>
    <w:rsid w:val="00560BB5"/>
    <w:rsid w:val="00563CB0"/>
    <w:rsid w:val="00563DCC"/>
    <w:rsid w:val="00571B41"/>
    <w:rsid w:val="00573627"/>
    <w:rsid w:val="00581C6E"/>
    <w:rsid w:val="00590B66"/>
    <w:rsid w:val="00590DA7"/>
    <w:rsid w:val="00591027"/>
    <w:rsid w:val="0059741E"/>
    <w:rsid w:val="005A4611"/>
    <w:rsid w:val="005A5273"/>
    <w:rsid w:val="005B352E"/>
    <w:rsid w:val="005B4B00"/>
    <w:rsid w:val="005B4C90"/>
    <w:rsid w:val="005B59C9"/>
    <w:rsid w:val="005B5ADB"/>
    <w:rsid w:val="005C4D92"/>
    <w:rsid w:val="005C7958"/>
    <w:rsid w:val="005D2702"/>
    <w:rsid w:val="005D5A2F"/>
    <w:rsid w:val="005E4C03"/>
    <w:rsid w:val="00603058"/>
    <w:rsid w:val="006111BC"/>
    <w:rsid w:val="00616E70"/>
    <w:rsid w:val="006312B8"/>
    <w:rsid w:val="0063166C"/>
    <w:rsid w:val="006332CD"/>
    <w:rsid w:val="006416F6"/>
    <w:rsid w:val="00645775"/>
    <w:rsid w:val="00646585"/>
    <w:rsid w:val="006471DC"/>
    <w:rsid w:val="00657A2D"/>
    <w:rsid w:val="006748F9"/>
    <w:rsid w:val="00676FFB"/>
    <w:rsid w:val="00680020"/>
    <w:rsid w:val="00681CC5"/>
    <w:rsid w:val="00683758"/>
    <w:rsid w:val="006850BB"/>
    <w:rsid w:val="0068630B"/>
    <w:rsid w:val="00686803"/>
    <w:rsid w:val="00696D4C"/>
    <w:rsid w:val="006A0F2C"/>
    <w:rsid w:val="006B0108"/>
    <w:rsid w:val="006B6F47"/>
    <w:rsid w:val="006C619F"/>
    <w:rsid w:val="006C765B"/>
    <w:rsid w:val="006D168A"/>
    <w:rsid w:val="006D2EA3"/>
    <w:rsid w:val="006D7F5C"/>
    <w:rsid w:val="006F1634"/>
    <w:rsid w:val="006F3B9E"/>
    <w:rsid w:val="006F6225"/>
    <w:rsid w:val="00703EA1"/>
    <w:rsid w:val="00705D14"/>
    <w:rsid w:val="00713259"/>
    <w:rsid w:val="0071393C"/>
    <w:rsid w:val="00715791"/>
    <w:rsid w:val="00715E22"/>
    <w:rsid w:val="007205B8"/>
    <w:rsid w:val="0072114A"/>
    <w:rsid w:val="00722052"/>
    <w:rsid w:val="00723E04"/>
    <w:rsid w:val="00732581"/>
    <w:rsid w:val="007400ED"/>
    <w:rsid w:val="007421BC"/>
    <w:rsid w:val="00753360"/>
    <w:rsid w:val="00754FBA"/>
    <w:rsid w:val="007755CB"/>
    <w:rsid w:val="00775B64"/>
    <w:rsid w:val="007825BE"/>
    <w:rsid w:val="0078274D"/>
    <w:rsid w:val="00787FFC"/>
    <w:rsid w:val="00791AB8"/>
    <w:rsid w:val="00794C4F"/>
    <w:rsid w:val="00794D0D"/>
    <w:rsid w:val="00795552"/>
    <w:rsid w:val="007A3759"/>
    <w:rsid w:val="007A4BA5"/>
    <w:rsid w:val="007B10A6"/>
    <w:rsid w:val="007B14A8"/>
    <w:rsid w:val="007B2B01"/>
    <w:rsid w:val="007B6E1F"/>
    <w:rsid w:val="007D00B7"/>
    <w:rsid w:val="007E3EBD"/>
    <w:rsid w:val="007E5BFA"/>
    <w:rsid w:val="008044EA"/>
    <w:rsid w:val="0081298B"/>
    <w:rsid w:val="008138F8"/>
    <w:rsid w:val="008157BF"/>
    <w:rsid w:val="00817482"/>
    <w:rsid w:val="00817AC8"/>
    <w:rsid w:val="00820317"/>
    <w:rsid w:val="00827288"/>
    <w:rsid w:val="00830A00"/>
    <w:rsid w:val="0084294B"/>
    <w:rsid w:val="0084798D"/>
    <w:rsid w:val="00861E5D"/>
    <w:rsid w:val="00862331"/>
    <w:rsid w:val="00864BE4"/>
    <w:rsid w:val="008708DF"/>
    <w:rsid w:val="00871BBD"/>
    <w:rsid w:val="008742B9"/>
    <w:rsid w:val="008759F1"/>
    <w:rsid w:val="00883F1A"/>
    <w:rsid w:val="008A0918"/>
    <w:rsid w:val="008A1D01"/>
    <w:rsid w:val="008A312E"/>
    <w:rsid w:val="008A5C51"/>
    <w:rsid w:val="008B34E0"/>
    <w:rsid w:val="008B4447"/>
    <w:rsid w:val="008B4461"/>
    <w:rsid w:val="008C1AFC"/>
    <w:rsid w:val="008C561C"/>
    <w:rsid w:val="008D17B3"/>
    <w:rsid w:val="008D43B8"/>
    <w:rsid w:val="008D7312"/>
    <w:rsid w:val="008E15CB"/>
    <w:rsid w:val="008E4813"/>
    <w:rsid w:val="008E648F"/>
    <w:rsid w:val="008E7EBE"/>
    <w:rsid w:val="009061F7"/>
    <w:rsid w:val="00912B00"/>
    <w:rsid w:val="00916456"/>
    <w:rsid w:val="00916AC7"/>
    <w:rsid w:val="00923B11"/>
    <w:rsid w:val="0092417C"/>
    <w:rsid w:val="00924EF3"/>
    <w:rsid w:val="00930409"/>
    <w:rsid w:val="0093193F"/>
    <w:rsid w:val="009378A9"/>
    <w:rsid w:val="00941122"/>
    <w:rsid w:val="00946B05"/>
    <w:rsid w:val="00950AFC"/>
    <w:rsid w:val="00951BDA"/>
    <w:rsid w:val="009523D7"/>
    <w:rsid w:val="00955927"/>
    <w:rsid w:val="00956705"/>
    <w:rsid w:val="00967030"/>
    <w:rsid w:val="00973E96"/>
    <w:rsid w:val="00976428"/>
    <w:rsid w:val="0098135E"/>
    <w:rsid w:val="00982421"/>
    <w:rsid w:val="009A4A28"/>
    <w:rsid w:val="009A56B8"/>
    <w:rsid w:val="009A5FD5"/>
    <w:rsid w:val="009A6C63"/>
    <w:rsid w:val="009D4D30"/>
    <w:rsid w:val="009E146D"/>
    <w:rsid w:val="009E345D"/>
    <w:rsid w:val="009E56D9"/>
    <w:rsid w:val="009F39E5"/>
    <w:rsid w:val="00A00460"/>
    <w:rsid w:val="00A0058B"/>
    <w:rsid w:val="00A0150B"/>
    <w:rsid w:val="00A01A53"/>
    <w:rsid w:val="00A03E06"/>
    <w:rsid w:val="00A04BDA"/>
    <w:rsid w:val="00A10CD7"/>
    <w:rsid w:val="00A11AF5"/>
    <w:rsid w:val="00A12577"/>
    <w:rsid w:val="00A2116F"/>
    <w:rsid w:val="00A21970"/>
    <w:rsid w:val="00A2600F"/>
    <w:rsid w:val="00A3082E"/>
    <w:rsid w:val="00A37A3E"/>
    <w:rsid w:val="00A42274"/>
    <w:rsid w:val="00A50F63"/>
    <w:rsid w:val="00A6243E"/>
    <w:rsid w:val="00A718F8"/>
    <w:rsid w:val="00A761A7"/>
    <w:rsid w:val="00A80172"/>
    <w:rsid w:val="00A8280E"/>
    <w:rsid w:val="00A86C08"/>
    <w:rsid w:val="00A90235"/>
    <w:rsid w:val="00A94320"/>
    <w:rsid w:val="00A95A23"/>
    <w:rsid w:val="00A95E67"/>
    <w:rsid w:val="00A97014"/>
    <w:rsid w:val="00AA0122"/>
    <w:rsid w:val="00AA2D1B"/>
    <w:rsid w:val="00AB19FA"/>
    <w:rsid w:val="00AB1CAC"/>
    <w:rsid w:val="00AB1F1B"/>
    <w:rsid w:val="00AB645D"/>
    <w:rsid w:val="00AC2C3D"/>
    <w:rsid w:val="00AC7F77"/>
    <w:rsid w:val="00AE6F98"/>
    <w:rsid w:val="00AF72EB"/>
    <w:rsid w:val="00B0367C"/>
    <w:rsid w:val="00B16C3F"/>
    <w:rsid w:val="00B21C1A"/>
    <w:rsid w:val="00B21F72"/>
    <w:rsid w:val="00B329D8"/>
    <w:rsid w:val="00B32CF6"/>
    <w:rsid w:val="00B37C7B"/>
    <w:rsid w:val="00B40BBB"/>
    <w:rsid w:val="00B41098"/>
    <w:rsid w:val="00B4265A"/>
    <w:rsid w:val="00B43211"/>
    <w:rsid w:val="00B527FF"/>
    <w:rsid w:val="00B53931"/>
    <w:rsid w:val="00B54FCE"/>
    <w:rsid w:val="00B5732A"/>
    <w:rsid w:val="00B619DC"/>
    <w:rsid w:val="00B6261D"/>
    <w:rsid w:val="00B72DBC"/>
    <w:rsid w:val="00B73FB8"/>
    <w:rsid w:val="00B76F15"/>
    <w:rsid w:val="00B801CA"/>
    <w:rsid w:val="00B819C1"/>
    <w:rsid w:val="00B83C91"/>
    <w:rsid w:val="00B8770E"/>
    <w:rsid w:val="00B9191F"/>
    <w:rsid w:val="00BA6D34"/>
    <w:rsid w:val="00BB3658"/>
    <w:rsid w:val="00BB60EB"/>
    <w:rsid w:val="00BC0583"/>
    <w:rsid w:val="00BC3BD6"/>
    <w:rsid w:val="00BD3AA4"/>
    <w:rsid w:val="00BD3F72"/>
    <w:rsid w:val="00BD7ED3"/>
    <w:rsid w:val="00BE26BA"/>
    <w:rsid w:val="00BE3594"/>
    <w:rsid w:val="00BE479E"/>
    <w:rsid w:val="00BE6338"/>
    <w:rsid w:val="00BF585B"/>
    <w:rsid w:val="00C01314"/>
    <w:rsid w:val="00C015DB"/>
    <w:rsid w:val="00C0547B"/>
    <w:rsid w:val="00C2127C"/>
    <w:rsid w:val="00C2340E"/>
    <w:rsid w:val="00C2511A"/>
    <w:rsid w:val="00C26BC5"/>
    <w:rsid w:val="00C35554"/>
    <w:rsid w:val="00C42EAE"/>
    <w:rsid w:val="00C4340C"/>
    <w:rsid w:val="00C459BD"/>
    <w:rsid w:val="00C52CD5"/>
    <w:rsid w:val="00C6440F"/>
    <w:rsid w:val="00C64BCD"/>
    <w:rsid w:val="00C70BD7"/>
    <w:rsid w:val="00C71803"/>
    <w:rsid w:val="00C71BF2"/>
    <w:rsid w:val="00C73F94"/>
    <w:rsid w:val="00C7775F"/>
    <w:rsid w:val="00C963DA"/>
    <w:rsid w:val="00CB4374"/>
    <w:rsid w:val="00CC1628"/>
    <w:rsid w:val="00CC62AE"/>
    <w:rsid w:val="00CD155E"/>
    <w:rsid w:val="00CE00F9"/>
    <w:rsid w:val="00D15488"/>
    <w:rsid w:val="00D17B74"/>
    <w:rsid w:val="00D217D6"/>
    <w:rsid w:val="00D22787"/>
    <w:rsid w:val="00D245BE"/>
    <w:rsid w:val="00D31F56"/>
    <w:rsid w:val="00D352D6"/>
    <w:rsid w:val="00D35DB0"/>
    <w:rsid w:val="00D4269B"/>
    <w:rsid w:val="00D4765E"/>
    <w:rsid w:val="00D555D7"/>
    <w:rsid w:val="00D70F3A"/>
    <w:rsid w:val="00D7212D"/>
    <w:rsid w:val="00D738CE"/>
    <w:rsid w:val="00D76A39"/>
    <w:rsid w:val="00D821AE"/>
    <w:rsid w:val="00D91217"/>
    <w:rsid w:val="00D965A5"/>
    <w:rsid w:val="00DA0129"/>
    <w:rsid w:val="00DA0694"/>
    <w:rsid w:val="00DA0B4E"/>
    <w:rsid w:val="00DC36E0"/>
    <w:rsid w:val="00DC3C80"/>
    <w:rsid w:val="00DD4422"/>
    <w:rsid w:val="00DF1000"/>
    <w:rsid w:val="00DF1739"/>
    <w:rsid w:val="00E00E70"/>
    <w:rsid w:val="00E046B2"/>
    <w:rsid w:val="00E04A42"/>
    <w:rsid w:val="00E07048"/>
    <w:rsid w:val="00E11733"/>
    <w:rsid w:val="00E152B7"/>
    <w:rsid w:val="00E16F6E"/>
    <w:rsid w:val="00E35980"/>
    <w:rsid w:val="00E439F7"/>
    <w:rsid w:val="00E4400D"/>
    <w:rsid w:val="00E47564"/>
    <w:rsid w:val="00E50792"/>
    <w:rsid w:val="00E51D95"/>
    <w:rsid w:val="00E54E89"/>
    <w:rsid w:val="00E7253B"/>
    <w:rsid w:val="00E735F9"/>
    <w:rsid w:val="00E73632"/>
    <w:rsid w:val="00E8149C"/>
    <w:rsid w:val="00E83FD6"/>
    <w:rsid w:val="00E92E87"/>
    <w:rsid w:val="00E972C7"/>
    <w:rsid w:val="00EA02D3"/>
    <w:rsid w:val="00EA03B3"/>
    <w:rsid w:val="00EA1844"/>
    <w:rsid w:val="00EA1ABE"/>
    <w:rsid w:val="00EA687F"/>
    <w:rsid w:val="00EA6F89"/>
    <w:rsid w:val="00EA7AA7"/>
    <w:rsid w:val="00EB2C87"/>
    <w:rsid w:val="00EB7883"/>
    <w:rsid w:val="00EC23F5"/>
    <w:rsid w:val="00EC5044"/>
    <w:rsid w:val="00ED5CBF"/>
    <w:rsid w:val="00EE2A30"/>
    <w:rsid w:val="00EE4E47"/>
    <w:rsid w:val="00EF003A"/>
    <w:rsid w:val="00EF1111"/>
    <w:rsid w:val="00EF3AA0"/>
    <w:rsid w:val="00EF6C5B"/>
    <w:rsid w:val="00F10950"/>
    <w:rsid w:val="00F13E91"/>
    <w:rsid w:val="00F14BA8"/>
    <w:rsid w:val="00F1577B"/>
    <w:rsid w:val="00F15864"/>
    <w:rsid w:val="00F25073"/>
    <w:rsid w:val="00F3733E"/>
    <w:rsid w:val="00F43BDC"/>
    <w:rsid w:val="00F47AEB"/>
    <w:rsid w:val="00F66CA9"/>
    <w:rsid w:val="00F837E1"/>
    <w:rsid w:val="00F85C83"/>
    <w:rsid w:val="00F97728"/>
    <w:rsid w:val="00FA5227"/>
    <w:rsid w:val="00FA5877"/>
    <w:rsid w:val="00FB5D90"/>
    <w:rsid w:val="00FB6BE0"/>
    <w:rsid w:val="00FB7C18"/>
    <w:rsid w:val="00FC67D2"/>
    <w:rsid w:val="00FD0581"/>
    <w:rsid w:val="00FD48CE"/>
    <w:rsid w:val="00FE16E9"/>
    <w:rsid w:val="00FE4DCC"/>
    <w:rsid w:val="00FF4799"/>
    <w:rsid w:val="00FF51C2"/>
    <w:rsid w:val="00FF5826"/>
    <w:rsid w:val="00FF73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7C7B"/>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C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7C7B"/>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C7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2226</Words>
  <Characters>12693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Don Marcos</cp:lastModifiedBy>
  <cp:revision>2</cp:revision>
  <dcterms:created xsi:type="dcterms:W3CDTF">2016-11-16T01:02:00Z</dcterms:created>
  <dcterms:modified xsi:type="dcterms:W3CDTF">2016-11-16T01:02:00Z</dcterms:modified>
</cp:coreProperties>
</file>