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AF011" w14:textId="77777777" w:rsidR="00BC01E0" w:rsidRPr="002A3AB9" w:rsidRDefault="00BC01E0" w:rsidP="008E3433">
      <w:pPr>
        <w:jc w:val="center"/>
        <w:rPr>
          <w:rFonts w:ascii="Gill Sans MT" w:hAnsi="Gill Sans MT"/>
          <w:b/>
          <w:color w:val="002060"/>
          <w:lang w:val="en-GB"/>
        </w:rPr>
      </w:pPr>
    </w:p>
    <w:p w14:paraId="562E135B" w14:textId="5788E2D4" w:rsidR="00F9708B" w:rsidRPr="002A3AB9" w:rsidRDefault="008B17FC" w:rsidP="00F9708B">
      <w:pPr>
        <w:jc w:val="center"/>
        <w:rPr>
          <w:rFonts w:ascii="Gill Sans MT" w:hAnsi="Gill Sans MT"/>
          <w:b/>
          <w:color w:val="002060"/>
          <w:lang w:val="en-GB"/>
        </w:rPr>
      </w:pPr>
      <w:r w:rsidRPr="002A3AB9">
        <w:rPr>
          <w:rFonts w:ascii="Gill Sans MT" w:hAnsi="Gill Sans MT"/>
          <w:b/>
          <w:color w:val="002060"/>
          <w:lang w:val="en-GB"/>
        </w:rPr>
        <w:t>WORKSHOP</w:t>
      </w:r>
    </w:p>
    <w:p w14:paraId="3D38D59E" w14:textId="018DE735" w:rsidR="00F9708B" w:rsidRPr="002A3AB9" w:rsidRDefault="00562493" w:rsidP="00F9708B">
      <w:pPr>
        <w:jc w:val="center"/>
        <w:rPr>
          <w:rFonts w:ascii="Gill Sans MT" w:hAnsi="Gill Sans MT"/>
          <w:b/>
          <w:color w:val="002060"/>
          <w:lang w:val="en-GB"/>
        </w:rPr>
      </w:pPr>
      <w:r>
        <w:rPr>
          <w:rFonts w:ascii="Gill Sans MT" w:hAnsi="Gill Sans MT"/>
          <w:b/>
          <w:color w:val="002060"/>
          <w:lang w:val="en-GB"/>
        </w:rPr>
        <w:t xml:space="preserve">For the </w:t>
      </w:r>
      <w:r w:rsidR="002C2BCF">
        <w:rPr>
          <w:rFonts w:ascii="Gill Sans MT" w:hAnsi="Gill Sans MT"/>
          <w:b/>
          <w:color w:val="002060"/>
          <w:lang w:val="en-GB"/>
        </w:rPr>
        <w:t xml:space="preserve">Development of </w:t>
      </w:r>
      <w:r>
        <w:rPr>
          <w:rFonts w:ascii="Gill Sans MT" w:hAnsi="Gill Sans MT"/>
          <w:b/>
          <w:color w:val="002060"/>
          <w:lang w:val="en-GB"/>
        </w:rPr>
        <w:t>the Counter</w:t>
      </w:r>
      <w:r w:rsidR="00997C12">
        <w:rPr>
          <w:rFonts w:ascii="Gill Sans MT" w:hAnsi="Gill Sans MT"/>
          <w:b/>
          <w:color w:val="002060"/>
          <w:lang w:val="en-GB"/>
        </w:rPr>
        <w:t>-</w:t>
      </w:r>
      <w:r w:rsidR="008B17FC" w:rsidRPr="002A3AB9">
        <w:rPr>
          <w:rFonts w:ascii="Gill Sans MT" w:hAnsi="Gill Sans MT"/>
          <w:b/>
          <w:color w:val="002060"/>
          <w:lang w:val="en-GB"/>
        </w:rPr>
        <w:t>Smuggling</w:t>
      </w:r>
      <w:r>
        <w:rPr>
          <w:rFonts w:ascii="Gill Sans MT" w:hAnsi="Gill Sans MT"/>
          <w:b/>
          <w:color w:val="002060"/>
          <w:lang w:val="en-GB"/>
        </w:rPr>
        <w:t xml:space="preserve"> </w:t>
      </w:r>
      <w:proofErr w:type="spellStart"/>
      <w:r>
        <w:rPr>
          <w:rFonts w:ascii="Gill Sans MT" w:hAnsi="Gill Sans MT"/>
          <w:b/>
          <w:color w:val="002060"/>
          <w:lang w:val="en-GB"/>
        </w:rPr>
        <w:t>Workplan</w:t>
      </w:r>
      <w:proofErr w:type="spellEnd"/>
      <w:r>
        <w:rPr>
          <w:rFonts w:ascii="Gill Sans MT" w:hAnsi="Gill Sans MT"/>
          <w:b/>
          <w:color w:val="002060"/>
          <w:lang w:val="en-GB"/>
        </w:rPr>
        <w:t xml:space="preserve"> </w:t>
      </w:r>
    </w:p>
    <w:p w14:paraId="4467C001" w14:textId="11FBC275" w:rsidR="00F505EA" w:rsidRDefault="00997C12" w:rsidP="00F9708B">
      <w:pPr>
        <w:jc w:val="center"/>
        <w:rPr>
          <w:rFonts w:ascii="Gill Sans MT" w:hAnsi="Gill Sans MT"/>
          <w:b/>
          <w:color w:val="002060"/>
          <w:lang w:val="en-GB"/>
        </w:rPr>
      </w:pPr>
      <w:r>
        <w:rPr>
          <w:rFonts w:ascii="Gill Sans MT" w:hAnsi="Gill Sans MT"/>
          <w:b/>
          <w:color w:val="002060"/>
          <w:lang w:val="en-GB"/>
        </w:rPr>
        <w:t xml:space="preserve">Of the </w:t>
      </w:r>
      <w:r w:rsidR="00F505EA" w:rsidRPr="00F505EA">
        <w:rPr>
          <w:rFonts w:ascii="Gill Sans MT" w:hAnsi="Gill Sans MT"/>
          <w:b/>
          <w:color w:val="002060"/>
          <w:lang w:val="en-GB"/>
        </w:rPr>
        <w:t>Liaison Officer Network to Combat Migrant Smuggling and Trafficking in Persons</w:t>
      </w:r>
    </w:p>
    <w:p w14:paraId="08A11823" w14:textId="77777777" w:rsidR="00F505EA" w:rsidRDefault="00F505EA" w:rsidP="00F505EA">
      <w:pPr>
        <w:jc w:val="center"/>
        <w:rPr>
          <w:rFonts w:ascii="Gill Sans MT" w:hAnsi="Gill Sans MT"/>
          <w:b/>
          <w:color w:val="002060"/>
          <w:lang w:val="en-GB"/>
        </w:rPr>
      </w:pPr>
      <w:r w:rsidRPr="002A3AB9">
        <w:rPr>
          <w:rFonts w:ascii="Gill Sans MT" w:hAnsi="Gill Sans MT"/>
          <w:b/>
          <w:color w:val="002060"/>
          <w:lang w:val="en-GB"/>
        </w:rPr>
        <w:t>Regional Conference on Migration</w:t>
      </w:r>
    </w:p>
    <w:p w14:paraId="73E79B67" w14:textId="1741B269" w:rsidR="00F505EA" w:rsidRPr="00F505EA" w:rsidRDefault="00F505EA" w:rsidP="00F9708B">
      <w:pPr>
        <w:jc w:val="center"/>
        <w:rPr>
          <w:rFonts w:ascii="Gill Sans MT" w:hAnsi="Gill Sans MT"/>
          <w:color w:val="002060"/>
          <w:lang w:val="en-GB"/>
        </w:rPr>
      </w:pPr>
      <w:r w:rsidRPr="00F505EA">
        <w:rPr>
          <w:rFonts w:ascii="Gill Sans MT" w:hAnsi="Gill Sans MT"/>
          <w:color w:val="002060"/>
          <w:lang w:val="en-GB"/>
        </w:rPr>
        <w:t>San Jose, Costa Rica</w:t>
      </w:r>
    </w:p>
    <w:p w14:paraId="2727A612" w14:textId="1B0D9A5D" w:rsidR="00F505EA" w:rsidRPr="00F505EA" w:rsidRDefault="00F505EA" w:rsidP="00F9708B">
      <w:pPr>
        <w:jc w:val="center"/>
        <w:rPr>
          <w:rFonts w:ascii="Gill Sans MT" w:hAnsi="Gill Sans MT"/>
          <w:color w:val="002060"/>
          <w:lang w:val="en-GB"/>
        </w:rPr>
      </w:pPr>
      <w:r w:rsidRPr="00F505EA">
        <w:rPr>
          <w:rFonts w:ascii="Gill Sans MT" w:hAnsi="Gill Sans MT"/>
          <w:color w:val="002060"/>
          <w:lang w:val="en-GB"/>
        </w:rPr>
        <w:t>13-14 March 2018</w:t>
      </w:r>
    </w:p>
    <w:p w14:paraId="13A4ECD1" w14:textId="000B082B" w:rsidR="00B8206C" w:rsidRDefault="008B17FC" w:rsidP="00B8206C">
      <w:pPr>
        <w:jc w:val="center"/>
        <w:rPr>
          <w:rFonts w:ascii="Gill Sans MT" w:hAnsi="Gill Sans MT"/>
          <w:b/>
          <w:color w:val="002060"/>
          <w:u w:val="single"/>
          <w:lang w:val="en-GB"/>
        </w:rPr>
      </w:pPr>
      <w:r w:rsidRPr="002A3AB9">
        <w:rPr>
          <w:rFonts w:ascii="Gill Sans MT" w:hAnsi="Gill Sans MT"/>
          <w:b/>
          <w:color w:val="002060"/>
          <w:u w:val="single"/>
          <w:lang w:val="en-GB"/>
        </w:rPr>
        <w:t>CONCEPT NOTE</w:t>
      </w:r>
    </w:p>
    <w:p w14:paraId="3A51954A" w14:textId="77777777" w:rsidR="00EE7DED" w:rsidRPr="002A3AB9" w:rsidRDefault="00EE7DED" w:rsidP="00B8206C">
      <w:pPr>
        <w:jc w:val="center"/>
        <w:rPr>
          <w:rFonts w:ascii="Gill Sans MT" w:hAnsi="Gill Sans MT"/>
          <w:b/>
          <w:color w:val="002060"/>
          <w:u w:val="single"/>
          <w:lang w:val="en-GB"/>
        </w:rPr>
      </w:pPr>
    </w:p>
    <w:p w14:paraId="1F7F385B" w14:textId="365EC8EE" w:rsidR="008E3433" w:rsidRPr="002A3AB9" w:rsidRDefault="008B17FC" w:rsidP="00B03180">
      <w:pPr>
        <w:shd w:val="clear" w:color="auto" w:fill="DEEAF6" w:themeFill="accent5" w:themeFillTint="33"/>
        <w:rPr>
          <w:rFonts w:ascii="Gill Sans MT" w:hAnsi="Gill Sans MT"/>
          <w:b/>
          <w:color w:val="002060"/>
          <w:sz w:val="24"/>
          <w:szCs w:val="24"/>
          <w:lang w:val="en-GB"/>
        </w:rPr>
      </w:pPr>
      <w:r w:rsidRPr="002A3AB9">
        <w:rPr>
          <w:rFonts w:ascii="Gill Sans MT" w:hAnsi="Gill Sans MT"/>
          <w:b/>
          <w:color w:val="002060"/>
          <w:sz w:val="24"/>
          <w:szCs w:val="24"/>
          <w:lang w:val="en-GB"/>
        </w:rPr>
        <w:t>BACKGROUND AND RATIONALE</w:t>
      </w:r>
    </w:p>
    <w:p w14:paraId="7FF4999D" w14:textId="1F2B6844" w:rsidR="004E2663" w:rsidRPr="002A3AB9" w:rsidRDefault="000B30FD" w:rsidP="004E2663">
      <w:pPr>
        <w:jc w:val="both"/>
        <w:rPr>
          <w:lang w:val="en-GB"/>
        </w:rPr>
      </w:pPr>
      <w:r w:rsidRPr="002A3AB9">
        <w:rPr>
          <w:lang w:val="en-GB"/>
        </w:rPr>
        <w:t>Since the inception of the Regional Conference on Migration (RCM)</w:t>
      </w:r>
      <w:r w:rsidR="0066597C" w:rsidRPr="002A3AB9">
        <w:rPr>
          <w:lang w:val="en-GB"/>
        </w:rPr>
        <w:t xml:space="preserve"> (</w:t>
      </w:r>
      <w:r w:rsidRPr="002A3AB9">
        <w:rPr>
          <w:lang w:val="en-GB"/>
        </w:rPr>
        <w:t>agreements from the</w:t>
      </w:r>
      <w:r w:rsidR="004E2663" w:rsidRPr="002A3AB9">
        <w:rPr>
          <w:lang w:val="en-GB"/>
        </w:rPr>
        <w:t xml:space="preserve"> </w:t>
      </w:r>
      <w:r w:rsidRPr="002A3AB9">
        <w:rPr>
          <w:lang w:val="en-GB"/>
        </w:rPr>
        <w:t xml:space="preserve">second Tuxtla Summit in </w:t>
      </w:r>
      <w:r w:rsidR="0066597C" w:rsidRPr="002A3AB9">
        <w:rPr>
          <w:lang w:val="en-GB"/>
        </w:rPr>
        <w:t xml:space="preserve">1996), </w:t>
      </w:r>
      <w:r w:rsidRPr="002A3AB9">
        <w:rPr>
          <w:lang w:val="en-GB"/>
        </w:rPr>
        <w:t xml:space="preserve">the countries in the region </w:t>
      </w:r>
      <w:r w:rsidR="00AE462E">
        <w:rPr>
          <w:lang w:val="en-GB"/>
        </w:rPr>
        <w:t xml:space="preserve">have </w:t>
      </w:r>
      <w:r w:rsidRPr="002A3AB9">
        <w:rPr>
          <w:lang w:val="en-GB"/>
        </w:rPr>
        <w:t>affirmed the</w:t>
      </w:r>
      <w:r w:rsidR="00230DE2">
        <w:rPr>
          <w:lang w:val="en-GB"/>
        </w:rPr>
        <w:t>ir</w:t>
      </w:r>
      <w:r w:rsidRPr="002A3AB9">
        <w:rPr>
          <w:lang w:val="en-GB"/>
        </w:rPr>
        <w:t xml:space="preserve"> commitment to work toward harmonizing legislation</w:t>
      </w:r>
      <w:r w:rsidR="00230DE2">
        <w:rPr>
          <w:lang w:val="en-GB"/>
        </w:rPr>
        <w:t>s</w:t>
      </w:r>
      <w:r w:rsidR="00223F4E">
        <w:rPr>
          <w:lang w:val="en-GB"/>
        </w:rPr>
        <w:t xml:space="preserve"> to typify</w:t>
      </w:r>
      <w:r w:rsidR="00620ED0">
        <w:rPr>
          <w:lang w:val="en-GB"/>
        </w:rPr>
        <w:t xml:space="preserve"> </w:t>
      </w:r>
      <w:r w:rsidRPr="002A3AB9">
        <w:rPr>
          <w:lang w:val="en-GB"/>
        </w:rPr>
        <w:t>migrant smuggling and other related offences as a crime</w:t>
      </w:r>
      <w:r w:rsidR="00225EE5">
        <w:rPr>
          <w:lang w:val="en-GB"/>
        </w:rPr>
        <w:t xml:space="preserve"> and to combat these crimes</w:t>
      </w:r>
      <w:r w:rsidR="004E2663" w:rsidRPr="002A3AB9">
        <w:rPr>
          <w:lang w:val="en-GB"/>
        </w:rPr>
        <w:t xml:space="preserve">. </w:t>
      </w:r>
    </w:p>
    <w:p w14:paraId="3BBA44F7" w14:textId="1EB2F6AF" w:rsidR="0066597C" w:rsidRPr="002A3AB9" w:rsidRDefault="000B30FD" w:rsidP="004E2663">
      <w:pPr>
        <w:jc w:val="both"/>
        <w:rPr>
          <w:lang w:val="en-GB"/>
        </w:rPr>
      </w:pPr>
      <w:r w:rsidRPr="002A3AB9">
        <w:rPr>
          <w:lang w:val="en-GB"/>
        </w:rPr>
        <w:t xml:space="preserve">At the subsequent meetings of the Regional Consultation Group on Migration (RCGM) and the RCM, the topic gained relevance as </w:t>
      </w:r>
      <w:r w:rsidR="005F3A8A">
        <w:rPr>
          <w:lang w:val="en-GB"/>
        </w:rPr>
        <w:t xml:space="preserve">the RCM </w:t>
      </w:r>
      <w:r w:rsidRPr="002A3AB9">
        <w:rPr>
          <w:lang w:val="en-GB"/>
        </w:rPr>
        <w:t>Member Countries shared their experiences in combating migrant smuggling, showing their determination to coordinate efforts to combat organized criminal groups involved in migrant smuggling through the exchange of timely information and through promoting a better understanding of the phenomenon</w:t>
      </w:r>
      <w:r w:rsidR="0078524D">
        <w:rPr>
          <w:lang w:val="en-GB"/>
        </w:rPr>
        <w:t xml:space="preserve">, </w:t>
      </w:r>
      <w:r w:rsidR="00D10E17">
        <w:rPr>
          <w:lang w:val="en-GB"/>
        </w:rPr>
        <w:t>raising</w:t>
      </w:r>
      <w:r w:rsidRPr="002A3AB9">
        <w:rPr>
          <w:lang w:val="en-GB"/>
        </w:rPr>
        <w:t xml:space="preserve"> awareness among the general public about the harmful effects of migrant smuggling</w:t>
      </w:r>
      <w:r w:rsidR="0066597C" w:rsidRPr="002A3AB9">
        <w:rPr>
          <w:lang w:val="en-GB"/>
        </w:rPr>
        <w:t>.</w:t>
      </w:r>
    </w:p>
    <w:p w14:paraId="24E22F47" w14:textId="4E662083" w:rsidR="004E2663" w:rsidRPr="002A3AB9" w:rsidRDefault="000B30FD" w:rsidP="004E2663">
      <w:pPr>
        <w:jc w:val="both"/>
        <w:rPr>
          <w:lang w:val="en-GB"/>
        </w:rPr>
      </w:pPr>
      <w:r w:rsidRPr="002A3AB9">
        <w:rPr>
          <w:lang w:val="en-GB"/>
        </w:rPr>
        <w:t xml:space="preserve">A response </w:t>
      </w:r>
      <w:r w:rsidR="00901BBA" w:rsidRPr="002A3AB9">
        <w:rPr>
          <w:lang w:val="en-GB"/>
        </w:rPr>
        <w:t>to</w:t>
      </w:r>
      <w:r w:rsidRPr="002A3AB9">
        <w:rPr>
          <w:lang w:val="en-GB"/>
        </w:rPr>
        <w:t xml:space="preserve"> address the magnitude and complexity of the issue in the region that should be highlighted </w:t>
      </w:r>
      <w:r w:rsidR="00901BBA" w:rsidRPr="002A3AB9">
        <w:rPr>
          <w:lang w:val="en-GB"/>
        </w:rPr>
        <w:t xml:space="preserve">is </w:t>
      </w:r>
      <w:r w:rsidR="00D067E5">
        <w:rPr>
          <w:lang w:val="en-GB"/>
        </w:rPr>
        <w:t xml:space="preserve">the </w:t>
      </w:r>
      <w:r w:rsidR="00901BBA" w:rsidRPr="002A3AB9">
        <w:rPr>
          <w:lang w:val="en-GB"/>
        </w:rPr>
        <w:t>creation of the Liaison Officer Network to Combat Mig</w:t>
      </w:r>
      <w:r w:rsidR="006465FE">
        <w:rPr>
          <w:lang w:val="en-GB"/>
        </w:rPr>
        <w:t>rant Smuggling and Trafficking</w:t>
      </w:r>
      <w:r w:rsidR="00F505EA">
        <w:rPr>
          <w:lang w:val="en-GB"/>
        </w:rPr>
        <w:t xml:space="preserve"> in Persons</w:t>
      </w:r>
      <w:r w:rsidR="006465FE">
        <w:rPr>
          <w:lang w:val="en-GB"/>
        </w:rPr>
        <w:t xml:space="preserve">, </w:t>
      </w:r>
      <w:r w:rsidR="00901BBA" w:rsidRPr="002A3AB9">
        <w:rPr>
          <w:lang w:val="en-GB"/>
        </w:rPr>
        <w:t>established in Costa Rica in 1999</w:t>
      </w:r>
      <w:r w:rsidR="003F4278" w:rsidRPr="002A3AB9">
        <w:rPr>
          <w:lang w:val="en-GB"/>
        </w:rPr>
        <w:t xml:space="preserve">. </w:t>
      </w:r>
    </w:p>
    <w:p w14:paraId="73ABDC73" w14:textId="021A669C" w:rsidR="008C5274" w:rsidRPr="002A3AB9" w:rsidRDefault="00901BBA" w:rsidP="0031156E">
      <w:pPr>
        <w:jc w:val="both"/>
        <w:rPr>
          <w:lang w:val="en-GB"/>
        </w:rPr>
      </w:pPr>
      <w:r w:rsidRPr="002A3AB9">
        <w:rPr>
          <w:lang w:val="en-GB"/>
        </w:rPr>
        <w:t>In</w:t>
      </w:r>
      <w:r w:rsidR="00F9708B" w:rsidRPr="002A3AB9">
        <w:rPr>
          <w:lang w:val="en-GB"/>
        </w:rPr>
        <w:t xml:space="preserve"> 2016, </w:t>
      </w:r>
      <w:r w:rsidRPr="002A3AB9">
        <w:rPr>
          <w:lang w:val="en-GB"/>
        </w:rPr>
        <w:t>the International Organization for Migration</w:t>
      </w:r>
      <w:r w:rsidR="00F9708B" w:rsidRPr="002A3AB9">
        <w:rPr>
          <w:lang w:val="en-GB"/>
        </w:rPr>
        <w:t xml:space="preserve"> (</w:t>
      </w:r>
      <w:r w:rsidRPr="002A3AB9">
        <w:rPr>
          <w:lang w:val="en-GB"/>
        </w:rPr>
        <w:t>IOM</w:t>
      </w:r>
      <w:r w:rsidR="00F9708B" w:rsidRPr="002A3AB9">
        <w:rPr>
          <w:lang w:val="en-GB"/>
        </w:rPr>
        <w:t xml:space="preserve">) </w:t>
      </w:r>
      <w:r w:rsidRPr="002A3AB9">
        <w:rPr>
          <w:lang w:val="en-GB"/>
        </w:rPr>
        <w:t>developed and submitted to the RCM a set of</w:t>
      </w:r>
      <w:r w:rsidRPr="002A3AB9">
        <w:rPr>
          <w:i/>
          <w:lang w:val="en-GB"/>
        </w:rPr>
        <w:t xml:space="preserve"> </w:t>
      </w:r>
      <w:r w:rsidRPr="009F75EE">
        <w:rPr>
          <w:i/>
          <w:lang w:val="en-GB"/>
        </w:rPr>
        <w:t xml:space="preserve">Recommendations for Strengthening the Regional Strategy </w:t>
      </w:r>
      <w:r w:rsidR="009F75EE" w:rsidRPr="009F75EE">
        <w:rPr>
          <w:i/>
          <w:lang w:val="en-GB"/>
        </w:rPr>
        <w:t>against</w:t>
      </w:r>
      <w:r w:rsidRPr="009F75EE">
        <w:rPr>
          <w:i/>
          <w:lang w:val="en-GB"/>
        </w:rPr>
        <w:t xml:space="preserve"> the Smuggling of Migrant</w:t>
      </w:r>
      <w:r w:rsidR="009F75EE" w:rsidRPr="009F75EE">
        <w:rPr>
          <w:i/>
          <w:lang w:val="en-GB"/>
        </w:rPr>
        <w:t>s</w:t>
      </w:r>
      <w:r w:rsidRPr="009F75EE">
        <w:rPr>
          <w:i/>
          <w:lang w:val="en-GB"/>
        </w:rPr>
        <w:t xml:space="preserve"> and Trafficking in Persons</w:t>
      </w:r>
      <w:r w:rsidR="00540E85" w:rsidRPr="002A3AB9">
        <w:rPr>
          <w:rStyle w:val="FootnoteReference"/>
          <w:lang w:val="en-GB"/>
        </w:rPr>
        <w:footnoteReference w:id="1"/>
      </w:r>
      <w:r w:rsidR="00F9708B" w:rsidRPr="002A3AB9">
        <w:rPr>
          <w:lang w:val="en-GB"/>
        </w:rPr>
        <w:t xml:space="preserve">. </w:t>
      </w:r>
      <w:r w:rsidR="00AD487B" w:rsidRPr="002A3AB9">
        <w:rPr>
          <w:lang w:val="en-GB"/>
        </w:rPr>
        <w:t xml:space="preserve">This document represents an effort to make available tools </w:t>
      </w:r>
      <w:r w:rsidR="0018511F">
        <w:rPr>
          <w:lang w:val="en-GB"/>
        </w:rPr>
        <w:t>for</w:t>
      </w:r>
      <w:r w:rsidR="00AD487B" w:rsidRPr="002A3AB9">
        <w:rPr>
          <w:lang w:val="en-GB"/>
        </w:rPr>
        <w:t xml:space="preserve"> persons in charge </w:t>
      </w:r>
      <w:r w:rsidR="00AD487B" w:rsidRPr="002A3AB9">
        <w:rPr>
          <w:lang w:val="en-GB"/>
        </w:rPr>
        <w:lastRenderedPageBreak/>
        <w:t xml:space="preserve">of the development of public policies and programmes to address </w:t>
      </w:r>
      <w:r w:rsidR="00834BD7">
        <w:rPr>
          <w:lang w:val="en-GB"/>
        </w:rPr>
        <w:t>migrant smuggling</w:t>
      </w:r>
      <w:r w:rsidR="00AD487B" w:rsidRPr="002A3AB9">
        <w:rPr>
          <w:lang w:val="en-GB"/>
        </w:rPr>
        <w:t xml:space="preserve"> and trafficking in persons</w:t>
      </w:r>
      <w:r w:rsidR="00540E85" w:rsidRPr="002A3AB9">
        <w:rPr>
          <w:lang w:val="en-GB"/>
        </w:rPr>
        <w:t xml:space="preserve">. </w:t>
      </w:r>
    </w:p>
    <w:p w14:paraId="190B2605" w14:textId="589CB880" w:rsidR="0031156E" w:rsidRPr="002A3AB9" w:rsidRDefault="008C5274" w:rsidP="0031156E">
      <w:pPr>
        <w:jc w:val="both"/>
        <w:rPr>
          <w:lang w:val="en-GB"/>
        </w:rPr>
      </w:pPr>
      <w:r w:rsidRPr="002A3AB9">
        <w:rPr>
          <w:lang w:val="en-GB"/>
        </w:rPr>
        <w:t>Among the set of recommendations and actions to combat migrant smuggling, the establi</w:t>
      </w:r>
      <w:r w:rsidR="002805F2">
        <w:rPr>
          <w:lang w:val="en-GB"/>
        </w:rPr>
        <w:t>shment of a r</w:t>
      </w:r>
      <w:r w:rsidRPr="002A3AB9">
        <w:rPr>
          <w:lang w:val="en-GB"/>
        </w:rPr>
        <w:t xml:space="preserve">egional </w:t>
      </w:r>
      <w:r w:rsidR="002805F2">
        <w:rPr>
          <w:lang w:val="en-GB"/>
        </w:rPr>
        <w:t>action p</w:t>
      </w:r>
      <w:r w:rsidR="008505E4">
        <w:rPr>
          <w:lang w:val="en-GB"/>
        </w:rPr>
        <w:t>lan</w:t>
      </w:r>
      <w:r w:rsidR="002805F2">
        <w:rPr>
          <w:lang w:val="en-GB"/>
        </w:rPr>
        <w:t xml:space="preserve"> against the smuggling of m</w:t>
      </w:r>
      <w:r w:rsidRPr="002A3AB9">
        <w:rPr>
          <w:lang w:val="en-GB"/>
        </w:rPr>
        <w:t xml:space="preserve">igrants should be highlighted. This is justified </w:t>
      </w:r>
      <w:r w:rsidR="0005492E">
        <w:rPr>
          <w:lang w:val="en-GB"/>
        </w:rPr>
        <w:t>by</w:t>
      </w:r>
      <w:r w:rsidRPr="002A3AB9">
        <w:rPr>
          <w:lang w:val="en-GB"/>
        </w:rPr>
        <w:t xml:space="preserve"> the need to develop actions at the regional level and not only at the local or national level</w:t>
      </w:r>
      <w:r w:rsidR="0031156E" w:rsidRPr="002A3AB9">
        <w:rPr>
          <w:lang w:val="en-GB"/>
        </w:rPr>
        <w:t>,</w:t>
      </w:r>
      <w:r w:rsidRPr="002A3AB9">
        <w:rPr>
          <w:lang w:val="en-GB"/>
        </w:rPr>
        <w:t xml:space="preserve"> “on the basis of two premises:</w:t>
      </w:r>
    </w:p>
    <w:p w14:paraId="72EE70AF" w14:textId="081CBA34" w:rsidR="0031156E" w:rsidRPr="002A3AB9" w:rsidRDefault="00540E85" w:rsidP="0031156E">
      <w:pPr>
        <w:ind w:left="720"/>
        <w:jc w:val="both"/>
        <w:rPr>
          <w:lang w:val="en-GB"/>
        </w:rPr>
      </w:pPr>
      <w:r w:rsidRPr="002A3AB9">
        <w:rPr>
          <w:lang w:val="en-GB"/>
        </w:rPr>
        <w:t xml:space="preserve">1. </w:t>
      </w:r>
      <w:r w:rsidR="008C5274" w:rsidRPr="002A3AB9">
        <w:rPr>
          <w:lang w:val="en-GB"/>
        </w:rPr>
        <w:t>That all countries are directly aligned with the migration route toward the United States, including the Dominic</w:t>
      </w:r>
      <w:r w:rsidR="00332553">
        <w:rPr>
          <w:lang w:val="en-GB"/>
        </w:rPr>
        <w:t>an Republic, for continental as well as</w:t>
      </w:r>
      <w:r w:rsidR="008C5274" w:rsidRPr="002A3AB9">
        <w:rPr>
          <w:lang w:val="en-GB"/>
        </w:rPr>
        <w:t xml:space="preserve"> transcontinental migration flows</w:t>
      </w:r>
      <w:r w:rsidRPr="002A3AB9">
        <w:rPr>
          <w:lang w:val="en-GB"/>
        </w:rPr>
        <w:t xml:space="preserve">. </w:t>
      </w:r>
    </w:p>
    <w:p w14:paraId="0B3251CC" w14:textId="5802C958" w:rsidR="0031156E" w:rsidRPr="002A3AB9" w:rsidRDefault="00540E85" w:rsidP="0031156E">
      <w:pPr>
        <w:ind w:left="720"/>
        <w:jc w:val="both"/>
        <w:rPr>
          <w:lang w:val="en-GB"/>
        </w:rPr>
      </w:pPr>
      <w:r w:rsidRPr="002A3AB9">
        <w:rPr>
          <w:lang w:val="en-GB"/>
        </w:rPr>
        <w:t xml:space="preserve">2. </w:t>
      </w:r>
      <w:r w:rsidR="008C5274" w:rsidRPr="002A3AB9">
        <w:rPr>
          <w:lang w:val="en-GB"/>
        </w:rPr>
        <w:t>That migrant smuggling activit</w:t>
      </w:r>
      <w:r w:rsidR="004E42D3">
        <w:rPr>
          <w:lang w:val="en-GB"/>
        </w:rPr>
        <w:t>ies have been identified in every</w:t>
      </w:r>
      <w:r w:rsidR="008C5274" w:rsidRPr="002A3AB9">
        <w:rPr>
          <w:lang w:val="en-GB"/>
        </w:rPr>
        <w:t xml:space="preserve"> RCM Member Country</w:t>
      </w:r>
      <w:r w:rsidR="0031156E" w:rsidRPr="002A3AB9">
        <w:rPr>
          <w:lang w:val="en-GB"/>
        </w:rPr>
        <w:t>”</w:t>
      </w:r>
      <w:r w:rsidRPr="002A3AB9">
        <w:rPr>
          <w:lang w:val="en-GB"/>
        </w:rPr>
        <w:t xml:space="preserve">. </w:t>
      </w:r>
    </w:p>
    <w:p w14:paraId="6BBBE758" w14:textId="10D45E84" w:rsidR="006E17EC" w:rsidRPr="002A3AB9" w:rsidRDefault="00A021BC" w:rsidP="0031156E">
      <w:pPr>
        <w:jc w:val="both"/>
        <w:rPr>
          <w:lang w:val="en-GB"/>
        </w:rPr>
      </w:pPr>
      <w:r>
        <w:rPr>
          <w:lang w:val="en-GB"/>
        </w:rPr>
        <w:t>Therefore, while it is undis</w:t>
      </w:r>
      <w:r w:rsidR="008B25B3" w:rsidRPr="002A3AB9">
        <w:rPr>
          <w:lang w:val="en-GB"/>
        </w:rPr>
        <w:t>putable that each country in the region has made remarkable progress</w:t>
      </w:r>
      <w:r w:rsidR="002150B8" w:rsidRPr="002A3AB9">
        <w:rPr>
          <w:lang w:val="en-GB"/>
        </w:rPr>
        <w:t xml:space="preserve"> –</w:t>
      </w:r>
      <w:r w:rsidR="0031156E" w:rsidRPr="002A3AB9">
        <w:rPr>
          <w:lang w:val="en-GB"/>
        </w:rPr>
        <w:t xml:space="preserve"> </w:t>
      </w:r>
      <w:r w:rsidR="003239C9">
        <w:rPr>
          <w:lang w:val="en-GB"/>
        </w:rPr>
        <w:t>for example,</w:t>
      </w:r>
      <w:r w:rsidR="008B25B3" w:rsidRPr="002A3AB9">
        <w:rPr>
          <w:lang w:val="en-GB"/>
        </w:rPr>
        <w:t xml:space="preserve"> in </w:t>
      </w:r>
      <w:r w:rsidR="00372578">
        <w:rPr>
          <w:lang w:val="en-GB"/>
        </w:rPr>
        <w:t xml:space="preserve">terms of </w:t>
      </w:r>
      <w:r w:rsidR="008B25B3" w:rsidRPr="002A3AB9">
        <w:rPr>
          <w:lang w:val="en-GB"/>
        </w:rPr>
        <w:t>intelligence processes</w:t>
      </w:r>
      <w:r w:rsidR="002150B8" w:rsidRPr="002A3AB9">
        <w:rPr>
          <w:lang w:val="en-GB"/>
        </w:rPr>
        <w:t xml:space="preserve"> and promoting cooperation through the successful implementation of various regional efforts – common regional objectives and actions to be implemented in the medium term need to be strengthened and framed within a regional strategy. The report by IOM re</w:t>
      </w:r>
      <w:r w:rsidR="00D26925">
        <w:rPr>
          <w:lang w:val="en-GB"/>
        </w:rPr>
        <w:t>commends the establishment of a</w:t>
      </w:r>
      <w:r w:rsidR="002150B8" w:rsidRPr="002A3AB9">
        <w:rPr>
          <w:lang w:val="en-GB"/>
        </w:rPr>
        <w:t xml:space="preserve"> “permanent regional platform with coordinated resources to obtain updated information which is shared ‘in real time’ throughout the region”</w:t>
      </w:r>
      <w:r w:rsidR="00EF0355">
        <w:rPr>
          <w:lang w:val="en-GB"/>
        </w:rPr>
        <w:t>,</w:t>
      </w:r>
      <w:r w:rsidR="002150B8" w:rsidRPr="002A3AB9">
        <w:rPr>
          <w:lang w:val="en-GB"/>
        </w:rPr>
        <w:t xml:space="preserve"> whose core </w:t>
      </w:r>
      <w:r w:rsidR="00172176">
        <w:rPr>
          <w:lang w:val="en-GB"/>
        </w:rPr>
        <w:t>would be</w:t>
      </w:r>
      <w:r w:rsidR="002150B8" w:rsidRPr="002A3AB9">
        <w:rPr>
          <w:lang w:val="en-GB"/>
        </w:rPr>
        <w:t xml:space="preserve"> the plan to be developed during the proposed workshop</w:t>
      </w:r>
      <w:r w:rsidR="00540E85" w:rsidRPr="002A3AB9">
        <w:rPr>
          <w:lang w:val="en-GB"/>
        </w:rPr>
        <w:t xml:space="preserve">. </w:t>
      </w:r>
    </w:p>
    <w:p w14:paraId="551D6C25" w14:textId="352FFB98" w:rsidR="00D01BA0" w:rsidRPr="002A3AB9" w:rsidRDefault="004F46F9" w:rsidP="004E2663">
      <w:pPr>
        <w:jc w:val="both"/>
        <w:rPr>
          <w:lang w:val="en-GB"/>
        </w:rPr>
      </w:pPr>
      <w:r>
        <w:rPr>
          <w:lang w:val="en-GB"/>
        </w:rPr>
        <w:t>After receiving IOM</w:t>
      </w:r>
      <w:r w:rsidR="002150B8" w:rsidRPr="002A3AB9">
        <w:rPr>
          <w:lang w:val="en-GB"/>
        </w:rPr>
        <w:t xml:space="preserve"> recommendations in November 2016, the Regional Consultation Group on Migration (RCGM) met on 20-22 June 2017 in San Salvador, El Salvador with participation of representatives from Canada</w:t>
      </w:r>
      <w:r w:rsidR="00D01BA0" w:rsidRPr="002A3AB9">
        <w:rPr>
          <w:lang w:val="en-GB"/>
        </w:rPr>
        <w:t xml:space="preserve">, Costa Rica, </w:t>
      </w:r>
      <w:r w:rsidR="002150B8" w:rsidRPr="002A3AB9">
        <w:rPr>
          <w:lang w:val="en-GB"/>
        </w:rPr>
        <w:t xml:space="preserve">the Dominican Republic, </w:t>
      </w:r>
      <w:r w:rsidR="00D01BA0" w:rsidRPr="002A3AB9">
        <w:rPr>
          <w:lang w:val="en-GB"/>
        </w:rPr>
        <w:t xml:space="preserve">El Salvador, </w:t>
      </w:r>
      <w:r w:rsidR="002150B8" w:rsidRPr="002A3AB9">
        <w:rPr>
          <w:lang w:val="en-GB"/>
        </w:rPr>
        <w:t>Guatemala, Honduras, Mexico, Panama and the United States</w:t>
      </w:r>
      <w:r w:rsidR="00315E2E" w:rsidRPr="002A3AB9">
        <w:rPr>
          <w:lang w:val="en-GB"/>
        </w:rPr>
        <w:t xml:space="preserve">. </w:t>
      </w:r>
      <w:r w:rsidR="004C2CE0" w:rsidRPr="002A3AB9">
        <w:rPr>
          <w:lang w:val="en-GB"/>
        </w:rPr>
        <w:t xml:space="preserve">The RCGM decided, among other conclusions, to accept the </w:t>
      </w:r>
      <w:r>
        <w:rPr>
          <w:b/>
          <w:lang w:val="en-GB"/>
        </w:rPr>
        <w:t>R</w:t>
      </w:r>
      <w:r w:rsidR="004C2CE0" w:rsidRPr="002A3AB9">
        <w:rPr>
          <w:b/>
          <w:lang w:val="en-GB"/>
        </w:rPr>
        <w:t>eport from the Liaison Officer Network to Combat Migrant Smuggling and Trafficking</w:t>
      </w:r>
      <w:r>
        <w:rPr>
          <w:b/>
          <w:lang w:val="en-GB"/>
        </w:rPr>
        <w:t xml:space="preserve"> </w:t>
      </w:r>
      <w:r w:rsidR="004C2CE0" w:rsidRPr="002A3AB9">
        <w:rPr>
          <w:lang w:val="en-GB"/>
        </w:rPr>
        <w:t>and to ask the RCM Member Countries and the RCM Technical Secretariat (TS)</w:t>
      </w:r>
      <w:r w:rsidR="00987EBC" w:rsidRPr="002A3AB9">
        <w:rPr>
          <w:lang w:val="en-GB"/>
        </w:rPr>
        <w:t xml:space="preserve"> </w:t>
      </w:r>
      <w:r w:rsidR="004C2CE0" w:rsidRPr="002A3AB9">
        <w:rPr>
          <w:lang w:val="en-GB"/>
        </w:rPr>
        <w:t>to follow up on the items set forth in the report, as appropriate</w:t>
      </w:r>
      <w:r w:rsidR="00987EBC" w:rsidRPr="002A3AB9">
        <w:rPr>
          <w:lang w:val="en-GB"/>
        </w:rPr>
        <w:t>.</w:t>
      </w:r>
    </w:p>
    <w:p w14:paraId="695F7DE1" w14:textId="2186BA1B" w:rsidR="00D01BA0" w:rsidRPr="002A3AB9" w:rsidRDefault="00A402A0" w:rsidP="00F9708B">
      <w:pPr>
        <w:jc w:val="both"/>
        <w:rPr>
          <w:lang w:val="en-GB"/>
        </w:rPr>
      </w:pPr>
      <w:r>
        <w:rPr>
          <w:lang w:val="en-GB"/>
        </w:rPr>
        <w:t>Furthermore, t</w:t>
      </w:r>
      <w:r w:rsidR="004C2CE0" w:rsidRPr="002A3AB9">
        <w:rPr>
          <w:lang w:val="en-GB"/>
        </w:rPr>
        <w:t>he r</w:t>
      </w:r>
      <w:r>
        <w:rPr>
          <w:lang w:val="en-GB"/>
        </w:rPr>
        <w:t>eport establishes the following</w:t>
      </w:r>
      <w:r w:rsidR="004C2CE0" w:rsidRPr="002A3AB9">
        <w:rPr>
          <w:lang w:val="en-GB"/>
        </w:rPr>
        <w:t xml:space="preserve"> in Paragraph </w:t>
      </w:r>
      <w:r w:rsidR="003C4C3D">
        <w:rPr>
          <w:lang w:val="en-GB"/>
        </w:rPr>
        <w:t>2.c</w:t>
      </w:r>
      <w:proofErr w:type="gramStart"/>
      <w:r w:rsidR="00F9708B" w:rsidRPr="002A3AB9">
        <w:rPr>
          <w:lang w:val="en-GB"/>
        </w:rPr>
        <w:t>) :</w:t>
      </w:r>
      <w:proofErr w:type="gramEnd"/>
      <w:r w:rsidR="00F9708B" w:rsidRPr="002A3AB9">
        <w:rPr>
          <w:lang w:val="en-GB"/>
        </w:rPr>
        <w:t xml:space="preserve"> “</w:t>
      </w:r>
      <w:r w:rsidR="003C4C3D" w:rsidRPr="003C4C3D">
        <w:rPr>
          <w:b/>
          <w:lang w:val="en-GB"/>
        </w:rPr>
        <w:t>To thank IOM and accept its offer to provide technical accompaniment during the development, by the TS, of a draft the Counter-Smuggling Work Plan of the Liaison Officer Network to Combat Migrant Smuggling and Trafficking.  To this end, the IOM will support the organization of a workshop for the development of the Plan</w:t>
      </w:r>
      <w:r w:rsidR="004C2CE0" w:rsidRPr="002A3AB9">
        <w:rPr>
          <w:b/>
          <w:lang w:val="en-GB"/>
        </w:rPr>
        <w:t>”</w:t>
      </w:r>
      <w:r w:rsidR="00D01BA0" w:rsidRPr="002A3AB9">
        <w:rPr>
          <w:lang w:val="en-GB"/>
        </w:rPr>
        <w:t>.</w:t>
      </w:r>
    </w:p>
    <w:p w14:paraId="5E149394" w14:textId="2E5CBE15" w:rsidR="004C2CE0" w:rsidRPr="003C4C3D" w:rsidRDefault="004C2CE0" w:rsidP="00F9708B">
      <w:pPr>
        <w:jc w:val="both"/>
        <w:rPr>
          <w:lang w:val="en-GB"/>
        </w:rPr>
      </w:pPr>
      <w:r w:rsidRPr="002A3AB9">
        <w:rPr>
          <w:lang w:val="en-GB"/>
        </w:rPr>
        <w:t>In addition</w:t>
      </w:r>
      <w:r w:rsidR="00F9708B" w:rsidRPr="002A3AB9">
        <w:rPr>
          <w:lang w:val="en-GB"/>
        </w:rPr>
        <w:t>:</w:t>
      </w:r>
      <w:r w:rsidR="00315E2E" w:rsidRPr="002A3AB9">
        <w:rPr>
          <w:lang w:val="en-GB"/>
        </w:rPr>
        <w:t xml:space="preserve"> </w:t>
      </w:r>
      <w:r w:rsidR="003C4C3D">
        <w:rPr>
          <w:lang w:val="en-GB"/>
        </w:rPr>
        <w:t>“d</w:t>
      </w:r>
      <w:r w:rsidR="00F9708B" w:rsidRPr="002A3AB9">
        <w:rPr>
          <w:lang w:val="en-GB"/>
        </w:rPr>
        <w:t xml:space="preserve">. </w:t>
      </w:r>
      <w:r w:rsidR="003C4C3D" w:rsidRPr="003C4C3D">
        <w:rPr>
          <w:lang w:val="en-GB"/>
        </w:rPr>
        <w:t>To gracefully recognize the support from RNCOM to work together with the Member Countries, the TS and the IOM for the elaboration of the Plan.</w:t>
      </w:r>
    </w:p>
    <w:p w14:paraId="2B65BA99" w14:textId="7CB7E530" w:rsidR="00E76562" w:rsidRPr="002A3AB9" w:rsidRDefault="0015726C" w:rsidP="00F9708B">
      <w:pPr>
        <w:jc w:val="both"/>
        <w:rPr>
          <w:lang w:val="en-GB"/>
        </w:rPr>
      </w:pPr>
      <w:r>
        <w:rPr>
          <w:lang w:val="en-GB"/>
        </w:rPr>
        <w:t>e</w:t>
      </w:r>
      <w:r w:rsidR="00F9708B" w:rsidRPr="002A3AB9">
        <w:rPr>
          <w:lang w:val="en-GB"/>
        </w:rPr>
        <w:t xml:space="preserve">. </w:t>
      </w:r>
      <w:r w:rsidRPr="0015726C">
        <w:rPr>
          <w:lang w:val="en-GB"/>
        </w:rPr>
        <w:t>Consider the offer from IOM to draft a proposal of the indicators on the compliance with the Protocol against the Smuggling of Migrants by Land, Sea and Air as a useful tool to monitor the progress on this subject, which would contribute to nourish the Work Plan of this Network</w:t>
      </w:r>
      <w:r>
        <w:rPr>
          <w:lang w:val="en-GB"/>
        </w:rPr>
        <w:t>”</w:t>
      </w:r>
      <w:r w:rsidRPr="0015726C">
        <w:rPr>
          <w:lang w:val="en-GB"/>
        </w:rPr>
        <w:t>.</w:t>
      </w:r>
    </w:p>
    <w:p w14:paraId="3B8B4C0C" w14:textId="77777777" w:rsidR="00EE7DED" w:rsidRDefault="00EE7DED" w:rsidP="00E76562">
      <w:pPr>
        <w:spacing w:after="0" w:line="240" w:lineRule="auto"/>
        <w:jc w:val="both"/>
        <w:rPr>
          <w:lang w:val="en-GB"/>
        </w:rPr>
      </w:pPr>
    </w:p>
    <w:p w14:paraId="69F14AAA" w14:textId="77777777" w:rsidR="00EE7DED" w:rsidRDefault="00EE7DED" w:rsidP="00E76562">
      <w:pPr>
        <w:spacing w:after="0" w:line="240" w:lineRule="auto"/>
        <w:jc w:val="both"/>
        <w:rPr>
          <w:lang w:val="en-GB"/>
        </w:rPr>
      </w:pPr>
    </w:p>
    <w:p w14:paraId="68CA4195" w14:textId="77777777" w:rsidR="00EE7DED" w:rsidRDefault="00EE7DED" w:rsidP="00E76562">
      <w:pPr>
        <w:spacing w:after="0" w:line="240" w:lineRule="auto"/>
        <w:jc w:val="both"/>
        <w:rPr>
          <w:lang w:val="en-GB"/>
        </w:rPr>
      </w:pPr>
    </w:p>
    <w:p w14:paraId="3242EB90" w14:textId="77777777" w:rsidR="00EE7DED" w:rsidRDefault="00EE7DED" w:rsidP="00E76562">
      <w:pPr>
        <w:spacing w:after="0" w:line="240" w:lineRule="auto"/>
        <w:jc w:val="both"/>
        <w:rPr>
          <w:lang w:val="en-GB"/>
        </w:rPr>
      </w:pPr>
    </w:p>
    <w:p w14:paraId="4C53C582" w14:textId="77777777" w:rsidR="00EE7DED" w:rsidRDefault="00EE7DED" w:rsidP="00E76562">
      <w:pPr>
        <w:spacing w:after="0" w:line="240" w:lineRule="auto"/>
        <w:jc w:val="both"/>
        <w:rPr>
          <w:lang w:val="en-GB"/>
        </w:rPr>
      </w:pPr>
    </w:p>
    <w:p w14:paraId="44CCF008" w14:textId="77777777" w:rsidR="00EE7DED" w:rsidRDefault="00EE7DED" w:rsidP="00E76562">
      <w:pPr>
        <w:spacing w:after="0" w:line="240" w:lineRule="auto"/>
        <w:jc w:val="both"/>
        <w:rPr>
          <w:lang w:val="en-GB"/>
        </w:rPr>
      </w:pPr>
    </w:p>
    <w:p w14:paraId="7846FF9C" w14:textId="4C4B75EC" w:rsidR="00315E2E" w:rsidRPr="002A3AB9" w:rsidRDefault="004C2CE0" w:rsidP="00E76562">
      <w:pPr>
        <w:spacing w:after="0" w:line="240" w:lineRule="auto"/>
        <w:jc w:val="both"/>
        <w:rPr>
          <w:lang w:val="en-GB"/>
        </w:rPr>
      </w:pPr>
      <w:r w:rsidRPr="002A3AB9">
        <w:rPr>
          <w:lang w:val="en-GB"/>
        </w:rPr>
        <w:t>The Network suggested</w:t>
      </w:r>
      <w:r w:rsidR="00315E2E" w:rsidRPr="002A3AB9">
        <w:rPr>
          <w:lang w:val="en-GB"/>
        </w:rPr>
        <w:t xml:space="preserve"> </w:t>
      </w:r>
      <w:r w:rsidRPr="002A3AB9">
        <w:rPr>
          <w:lang w:val="en-GB"/>
        </w:rPr>
        <w:t>(Paragraph</w:t>
      </w:r>
      <w:r w:rsidR="00315E2E" w:rsidRPr="002A3AB9">
        <w:rPr>
          <w:lang w:val="en-GB"/>
        </w:rPr>
        <w:t xml:space="preserve"> 7) </w:t>
      </w:r>
      <w:r w:rsidRPr="002A3AB9">
        <w:rPr>
          <w:lang w:val="en-GB"/>
        </w:rPr>
        <w:t>that the RCGM approve the workshop:</w:t>
      </w:r>
    </w:p>
    <w:p w14:paraId="4E27ED4D" w14:textId="77777777" w:rsidR="00315E2E" w:rsidRPr="002A3AB9" w:rsidRDefault="00315E2E" w:rsidP="00E76562">
      <w:pPr>
        <w:spacing w:after="0" w:line="240" w:lineRule="auto"/>
        <w:jc w:val="both"/>
        <w:rPr>
          <w:lang w:val="en-GB"/>
        </w:rPr>
      </w:pPr>
    </w:p>
    <w:p w14:paraId="265C3818" w14:textId="296CAADA" w:rsidR="00E76562" w:rsidRPr="002A3AB9" w:rsidRDefault="00315E2E" w:rsidP="00315E2E">
      <w:pPr>
        <w:spacing w:after="0" w:line="240" w:lineRule="auto"/>
        <w:ind w:firstLine="720"/>
        <w:jc w:val="both"/>
        <w:rPr>
          <w:b/>
          <w:lang w:val="en-GB"/>
        </w:rPr>
      </w:pPr>
      <w:r w:rsidRPr="002A3AB9">
        <w:rPr>
          <w:b/>
          <w:lang w:val="en-GB"/>
        </w:rPr>
        <w:t>“</w:t>
      </w:r>
      <w:r w:rsidR="00E76562" w:rsidRPr="002A3AB9">
        <w:rPr>
          <w:b/>
          <w:lang w:val="en-GB"/>
        </w:rPr>
        <w:t>7. (…)</w:t>
      </w:r>
    </w:p>
    <w:p w14:paraId="122FE8F6" w14:textId="36E19769" w:rsidR="00E76562" w:rsidRPr="002A3AB9" w:rsidRDefault="00E76562" w:rsidP="00E76562">
      <w:pPr>
        <w:spacing w:after="0" w:line="240" w:lineRule="auto"/>
        <w:ind w:left="1080"/>
        <w:jc w:val="both"/>
        <w:rPr>
          <w:b/>
          <w:lang w:val="en-GB"/>
        </w:rPr>
      </w:pPr>
      <w:r w:rsidRPr="002A3AB9">
        <w:rPr>
          <w:b/>
          <w:lang w:val="en-GB"/>
        </w:rPr>
        <w:t xml:space="preserve">b. </w:t>
      </w:r>
      <w:r w:rsidR="00562493" w:rsidRPr="00562493">
        <w:rPr>
          <w:b/>
          <w:lang w:val="en-GB"/>
        </w:rPr>
        <w:t>Workshop for the development of the Counter-Smuggling Work Plan of the Liaison Officer Network to Combat Migrant Smuggling and Trafficking, to be held in Costa Rica in August 2017</w:t>
      </w:r>
      <w:r w:rsidRPr="002A3AB9">
        <w:rPr>
          <w:b/>
          <w:lang w:val="en-GB"/>
        </w:rPr>
        <w:t>.</w:t>
      </w:r>
      <w:r w:rsidR="00F9708B" w:rsidRPr="002A3AB9">
        <w:rPr>
          <w:b/>
          <w:lang w:val="en-GB"/>
        </w:rPr>
        <w:t>”</w:t>
      </w:r>
    </w:p>
    <w:p w14:paraId="3D4BA6AF" w14:textId="5308CF8D" w:rsidR="00D01BA0" w:rsidRPr="002A3AB9" w:rsidRDefault="00D01BA0" w:rsidP="00E76562">
      <w:pPr>
        <w:spacing w:after="0" w:line="240" w:lineRule="auto"/>
        <w:ind w:left="1080"/>
        <w:jc w:val="both"/>
        <w:rPr>
          <w:lang w:val="en-GB"/>
        </w:rPr>
      </w:pPr>
      <w:r w:rsidRPr="002A3AB9">
        <w:rPr>
          <w:lang w:val="en-GB"/>
        </w:rPr>
        <w:t xml:space="preserve"> </w:t>
      </w:r>
    </w:p>
    <w:p w14:paraId="4A30C5AD" w14:textId="199E2BE3" w:rsidR="00D01BA0" w:rsidRPr="002A3AB9" w:rsidRDefault="00A67637" w:rsidP="00124CEA">
      <w:pPr>
        <w:spacing w:after="0" w:line="240" w:lineRule="auto"/>
        <w:jc w:val="both"/>
        <w:rPr>
          <w:lang w:val="en-GB"/>
        </w:rPr>
      </w:pPr>
      <w:r w:rsidRPr="002A3AB9">
        <w:rPr>
          <w:lang w:val="en-GB"/>
        </w:rPr>
        <w:t xml:space="preserve">In view of the above, IOM </w:t>
      </w:r>
      <w:r w:rsidR="00E87B11">
        <w:rPr>
          <w:lang w:val="en-GB"/>
        </w:rPr>
        <w:t xml:space="preserve">has </w:t>
      </w:r>
      <w:r w:rsidRPr="002A3AB9">
        <w:rPr>
          <w:lang w:val="en-GB"/>
        </w:rPr>
        <w:t xml:space="preserve">developed the following methodology proposal to </w:t>
      </w:r>
      <w:r w:rsidR="00957606">
        <w:rPr>
          <w:lang w:val="en-GB"/>
        </w:rPr>
        <w:t>conduct</w:t>
      </w:r>
      <w:r w:rsidRPr="002A3AB9">
        <w:rPr>
          <w:lang w:val="en-GB"/>
        </w:rPr>
        <w:t xml:space="preserve"> a workshop on the development of a draft work plan to combat migrant smuggling</w:t>
      </w:r>
      <w:r w:rsidR="00E76562" w:rsidRPr="002A3AB9">
        <w:rPr>
          <w:lang w:val="en-GB"/>
        </w:rPr>
        <w:t>.</w:t>
      </w:r>
    </w:p>
    <w:p w14:paraId="610AD8E8" w14:textId="77777777" w:rsidR="00E76562" w:rsidRPr="002A3AB9" w:rsidRDefault="00E76562" w:rsidP="00124CEA">
      <w:pPr>
        <w:spacing w:after="0" w:line="240" w:lineRule="auto"/>
        <w:jc w:val="both"/>
        <w:rPr>
          <w:lang w:val="en-GB"/>
        </w:rPr>
      </w:pPr>
    </w:p>
    <w:p w14:paraId="59C3C9CC" w14:textId="66C90F17" w:rsidR="007E2298" w:rsidRPr="002A3AB9" w:rsidRDefault="00A67637" w:rsidP="002E445A">
      <w:pPr>
        <w:spacing w:after="0" w:line="240" w:lineRule="auto"/>
        <w:jc w:val="both"/>
        <w:rPr>
          <w:rFonts w:ascii="Verdana" w:hAnsi="Verdana"/>
          <w:lang w:val="en-GB"/>
        </w:rPr>
      </w:pPr>
      <w:r w:rsidRPr="002A3AB9">
        <w:rPr>
          <w:lang w:val="en-GB"/>
        </w:rPr>
        <w:t>The workshop will be oriented toward the Liaison Officer Network to Comba</w:t>
      </w:r>
      <w:r w:rsidR="00CC0BE3">
        <w:rPr>
          <w:lang w:val="en-GB"/>
        </w:rPr>
        <w:t xml:space="preserve">t Migrant </w:t>
      </w:r>
      <w:r w:rsidR="0034544E">
        <w:rPr>
          <w:lang w:val="en-GB"/>
        </w:rPr>
        <w:t xml:space="preserve">Smuggling and Trafficking </w:t>
      </w:r>
      <w:r w:rsidR="00CC0BE3">
        <w:rPr>
          <w:lang w:val="en-GB"/>
        </w:rPr>
        <w:t xml:space="preserve">of the RCM. </w:t>
      </w:r>
      <w:r w:rsidRPr="002A3AB9">
        <w:rPr>
          <w:lang w:val="en-GB"/>
        </w:rPr>
        <w:t>In addition, in order to strengthen cooperation and synergies between the different existing spaces,</w:t>
      </w:r>
      <w:r w:rsidR="00E76562" w:rsidRPr="002A3AB9">
        <w:rPr>
          <w:lang w:val="en-GB"/>
        </w:rPr>
        <w:t xml:space="preserve"> </w:t>
      </w:r>
      <w:r w:rsidRPr="002A3AB9">
        <w:rPr>
          <w:lang w:val="en-GB"/>
        </w:rPr>
        <w:t xml:space="preserve">representatives from the Regional Coalition </w:t>
      </w:r>
      <w:r w:rsidR="0034544E" w:rsidRPr="002A3AB9">
        <w:rPr>
          <w:lang w:val="en-GB"/>
        </w:rPr>
        <w:t>against</w:t>
      </w:r>
      <w:r w:rsidRPr="002A3AB9">
        <w:rPr>
          <w:lang w:val="en-GB"/>
        </w:rPr>
        <w:t xml:space="preserve"> Trafficking in Persons and Migrant Smuggling will be included</w:t>
      </w:r>
      <w:r w:rsidR="00A24886">
        <w:rPr>
          <w:lang w:val="en-GB"/>
        </w:rPr>
        <w:t>,</w:t>
      </w:r>
      <w:r w:rsidRPr="002A3AB9">
        <w:rPr>
          <w:lang w:val="en-GB"/>
        </w:rPr>
        <w:t xml:space="preserve"> i</w:t>
      </w:r>
      <w:r w:rsidR="00CC0BE3">
        <w:rPr>
          <w:lang w:val="en-GB"/>
        </w:rPr>
        <w:t>n compliance with the following,</w:t>
      </w:r>
      <w:r w:rsidRPr="002A3AB9">
        <w:rPr>
          <w:lang w:val="en-GB"/>
        </w:rPr>
        <w:t xml:space="preserve"> set forth by the Liaison Officer Network to Combat Migrant Smuggling and Traffickin</w:t>
      </w:r>
      <w:r w:rsidR="00A021BC">
        <w:rPr>
          <w:lang w:val="en-GB"/>
        </w:rPr>
        <w:t>g</w:t>
      </w:r>
      <w:r w:rsidRPr="002A3AB9">
        <w:rPr>
          <w:lang w:val="en-GB"/>
        </w:rPr>
        <w:t xml:space="preserve"> in the previously mentioned report</w:t>
      </w:r>
      <w:r w:rsidR="00E76562" w:rsidRPr="002A3AB9">
        <w:rPr>
          <w:lang w:val="en-GB"/>
        </w:rPr>
        <w:t>:</w:t>
      </w:r>
    </w:p>
    <w:p w14:paraId="47218627" w14:textId="77777777" w:rsidR="007E2298" w:rsidRPr="002A3AB9" w:rsidRDefault="007E2298" w:rsidP="002E445A">
      <w:pPr>
        <w:spacing w:after="0" w:line="240" w:lineRule="auto"/>
        <w:jc w:val="both"/>
        <w:rPr>
          <w:rFonts w:ascii="Verdana" w:hAnsi="Verdana"/>
          <w:lang w:val="en-GB"/>
        </w:rPr>
      </w:pPr>
    </w:p>
    <w:p w14:paraId="30FC38A8" w14:textId="3592E389" w:rsidR="002E445A" w:rsidRPr="002A3AB9" w:rsidRDefault="00E76562" w:rsidP="00315E2E">
      <w:pPr>
        <w:spacing w:after="0" w:line="240" w:lineRule="auto"/>
        <w:ind w:left="720"/>
        <w:jc w:val="both"/>
        <w:rPr>
          <w:lang w:val="en-GB"/>
        </w:rPr>
      </w:pPr>
      <w:r w:rsidRPr="002A3AB9">
        <w:rPr>
          <w:lang w:val="en-GB"/>
        </w:rPr>
        <w:t>“</w:t>
      </w:r>
      <w:r w:rsidR="002E445A" w:rsidRPr="002A3AB9">
        <w:rPr>
          <w:lang w:val="en-GB"/>
        </w:rPr>
        <w:t xml:space="preserve">6. </w:t>
      </w:r>
      <w:r w:rsidR="00A67637" w:rsidRPr="002A3AB9">
        <w:rPr>
          <w:lang w:val="en-GB"/>
        </w:rPr>
        <w:t>To than</w:t>
      </w:r>
      <w:r w:rsidR="001420D8">
        <w:rPr>
          <w:lang w:val="en-GB"/>
        </w:rPr>
        <w:t>k</w:t>
      </w:r>
      <w:r w:rsidR="00A67637" w:rsidRPr="002A3AB9">
        <w:rPr>
          <w:lang w:val="en-GB"/>
        </w:rPr>
        <w:t xml:space="preserve"> the Regional Coalition </w:t>
      </w:r>
      <w:r w:rsidR="0034544E" w:rsidRPr="002A3AB9">
        <w:rPr>
          <w:lang w:val="en-GB"/>
        </w:rPr>
        <w:t>against</w:t>
      </w:r>
      <w:r w:rsidR="00A67637" w:rsidRPr="002A3AB9">
        <w:rPr>
          <w:lang w:val="en-GB"/>
        </w:rPr>
        <w:t xml:space="preserve"> Trafficking in Persons and Migrant Smuggling for the presentation and </w:t>
      </w:r>
      <w:r w:rsidR="00BE3853">
        <w:rPr>
          <w:lang w:val="en-GB"/>
        </w:rPr>
        <w:t xml:space="preserve">to recognize the importance of </w:t>
      </w:r>
      <w:r w:rsidR="00F8489A">
        <w:rPr>
          <w:lang w:val="en-GB"/>
        </w:rPr>
        <w:t>the</w:t>
      </w:r>
      <w:r w:rsidR="00A67637" w:rsidRPr="002A3AB9">
        <w:rPr>
          <w:lang w:val="en-GB"/>
        </w:rPr>
        <w:t xml:space="preserve"> rapprochement between the Coalition and the RCM. In this regard, the Coalition shall invite the RCM to participate in future activities and vice</w:t>
      </w:r>
      <w:r w:rsidR="00A021BC">
        <w:rPr>
          <w:lang w:val="en-GB"/>
        </w:rPr>
        <w:t xml:space="preserve"> </w:t>
      </w:r>
      <w:r w:rsidR="00A67637" w:rsidRPr="002A3AB9">
        <w:rPr>
          <w:lang w:val="en-GB"/>
        </w:rPr>
        <w:t>versa.”</w:t>
      </w:r>
    </w:p>
    <w:p w14:paraId="58CCB329" w14:textId="77777777" w:rsidR="00226636" w:rsidRPr="002A3AB9" w:rsidRDefault="00226636" w:rsidP="002E445A">
      <w:pPr>
        <w:spacing w:after="0" w:line="240" w:lineRule="auto"/>
        <w:jc w:val="both"/>
        <w:rPr>
          <w:lang w:val="en-GB"/>
        </w:rPr>
      </w:pPr>
    </w:p>
    <w:p w14:paraId="47B04D7A" w14:textId="60A99CA2" w:rsidR="001B3E07" w:rsidRPr="002A3AB9" w:rsidRDefault="00A67637" w:rsidP="001B3E07">
      <w:pPr>
        <w:pStyle w:val="Heading3"/>
        <w:jc w:val="both"/>
        <w:rPr>
          <w:rFonts w:asciiTheme="minorHAnsi" w:eastAsiaTheme="minorHAnsi" w:hAnsiTheme="minorHAnsi" w:cstheme="minorBidi"/>
          <w:color w:val="auto"/>
          <w:sz w:val="22"/>
          <w:szCs w:val="22"/>
          <w:lang w:val="en-GB"/>
        </w:rPr>
      </w:pPr>
      <w:r w:rsidRPr="002A3AB9">
        <w:rPr>
          <w:rFonts w:asciiTheme="minorHAnsi" w:eastAsiaTheme="minorHAnsi" w:hAnsiTheme="minorHAnsi" w:cstheme="minorBidi"/>
          <w:color w:val="auto"/>
          <w:sz w:val="22"/>
          <w:szCs w:val="22"/>
          <w:lang w:val="en-GB"/>
        </w:rPr>
        <w:t xml:space="preserve">The proposed workshop will be developed by IOM within the framework of </w:t>
      </w:r>
      <w:r w:rsidR="0034544E">
        <w:rPr>
          <w:rFonts w:asciiTheme="minorHAnsi" w:eastAsiaTheme="minorHAnsi" w:hAnsiTheme="minorHAnsi" w:cstheme="minorBidi"/>
          <w:color w:val="auto"/>
          <w:sz w:val="22"/>
          <w:szCs w:val="22"/>
          <w:lang w:val="en-GB"/>
        </w:rPr>
        <w:t>the</w:t>
      </w:r>
      <w:r w:rsidRPr="002A3AB9">
        <w:rPr>
          <w:rFonts w:asciiTheme="minorHAnsi" w:eastAsiaTheme="minorHAnsi" w:hAnsiTheme="minorHAnsi" w:cstheme="minorBidi"/>
          <w:color w:val="auto"/>
          <w:sz w:val="22"/>
          <w:szCs w:val="22"/>
          <w:lang w:val="en-GB"/>
        </w:rPr>
        <w:t xml:space="preserve"> Mesoamerica Program, “Strengthening Capacities to Protect and Assist Migrants in Vulnerable</w:t>
      </w:r>
      <w:r w:rsidR="0070612D">
        <w:rPr>
          <w:rFonts w:asciiTheme="minorHAnsi" w:eastAsiaTheme="minorHAnsi" w:hAnsiTheme="minorHAnsi" w:cstheme="minorBidi"/>
          <w:color w:val="auto"/>
          <w:sz w:val="22"/>
          <w:szCs w:val="22"/>
          <w:lang w:val="en-GB"/>
        </w:rPr>
        <w:t xml:space="preserve"> Situations” under its </w:t>
      </w:r>
      <w:r w:rsidR="00983A3F">
        <w:rPr>
          <w:rFonts w:asciiTheme="minorHAnsi" w:eastAsiaTheme="minorHAnsi" w:hAnsiTheme="minorHAnsi" w:cstheme="minorBidi"/>
          <w:color w:val="auto"/>
          <w:sz w:val="22"/>
          <w:szCs w:val="22"/>
          <w:lang w:val="en-GB"/>
        </w:rPr>
        <w:t>Pillar</w:t>
      </w:r>
      <w:r w:rsidR="0070612D">
        <w:rPr>
          <w:rFonts w:asciiTheme="minorHAnsi" w:eastAsiaTheme="minorHAnsi" w:hAnsiTheme="minorHAnsi" w:cstheme="minorBidi"/>
          <w:color w:val="auto"/>
          <w:sz w:val="22"/>
          <w:szCs w:val="22"/>
          <w:lang w:val="en-GB"/>
        </w:rPr>
        <w:t xml:space="preserve"> 4 of cooperation</w:t>
      </w:r>
      <w:r w:rsidR="00A74B33">
        <w:rPr>
          <w:rFonts w:asciiTheme="minorHAnsi" w:eastAsiaTheme="minorHAnsi" w:hAnsiTheme="minorHAnsi" w:cstheme="minorBidi"/>
          <w:color w:val="auto"/>
          <w:sz w:val="22"/>
          <w:szCs w:val="22"/>
          <w:lang w:val="en-GB"/>
        </w:rPr>
        <w:t>,</w:t>
      </w:r>
      <w:r w:rsidRPr="002A3AB9">
        <w:rPr>
          <w:rFonts w:asciiTheme="minorHAnsi" w:eastAsiaTheme="minorHAnsi" w:hAnsiTheme="minorHAnsi" w:cstheme="minorBidi"/>
          <w:color w:val="auto"/>
          <w:sz w:val="22"/>
          <w:szCs w:val="22"/>
          <w:lang w:val="en-GB"/>
        </w:rPr>
        <w:t xml:space="preserve"> </w:t>
      </w:r>
      <w:r w:rsidR="0070612D">
        <w:rPr>
          <w:rFonts w:asciiTheme="minorHAnsi" w:eastAsiaTheme="minorHAnsi" w:hAnsiTheme="minorHAnsi" w:cstheme="minorBidi"/>
          <w:color w:val="auto"/>
          <w:sz w:val="22"/>
          <w:szCs w:val="22"/>
          <w:lang w:val="en-GB"/>
        </w:rPr>
        <w:t>which refers</w:t>
      </w:r>
      <w:r w:rsidRPr="002A3AB9">
        <w:rPr>
          <w:rFonts w:asciiTheme="minorHAnsi" w:eastAsiaTheme="minorHAnsi" w:hAnsiTheme="minorHAnsi" w:cstheme="minorBidi"/>
          <w:color w:val="auto"/>
          <w:sz w:val="22"/>
          <w:szCs w:val="22"/>
          <w:lang w:val="en-GB"/>
        </w:rPr>
        <w:t xml:space="preserve"> to promoting dialogue and coordination at a regional level. The Programme is financed by the US Department of State</w:t>
      </w:r>
      <w:r w:rsidR="0034544E">
        <w:rPr>
          <w:rFonts w:asciiTheme="minorHAnsi" w:eastAsiaTheme="minorHAnsi" w:hAnsiTheme="minorHAnsi" w:cstheme="minorBidi"/>
          <w:color w:val="auto"/>
          <w:sz w:val="22"/>
          <w:szCs w:val="22"/>
          <w:lang w:val="en-GB"/>
        </w:rPr>
        <w:t>, Bureau of Population, Refugees and Migration</w:t>
      </w:r>
      <w:r w:rsidR="00D53EF5" w:rsidRPr="002A3AB9">
        <w:rPr>
          <w:rFonts w:asciiTheme="minorHAnsi" w:eastAsiaTheme="minorHAnsi" w:hAnsiTheme="minorHAnsi" w:cstheme="minorBidi"/>
          <w:color w:val="auto"/>
          <w:sz w:val="22"/>
          <w:szCs w:val="22"/>
          <w:lang w:val="en-GB"/>
        </w:rPr>
        <w:t xml:space="preserve">. </w:t>
      </w:r>
    </w:p>
    <w:p w14:paraId="77805EE9" w14:textId="77777777" w:rsidR="001B3E07" w:rsidRPr="002A3AB9" w:rsidRDefault="001B3E07" w:rsidP="00C74D06">
      <w:pPr>
        <w:spacing w:after="0"/>
        <w:rPr>
          <w:lang w:val="en-GB"/>
        </w:rPr>
      </w:pPr>
    </w:p>
    <w:p w14:paraId="6F75A889" w14:textId="2E24A8C0" w:rsidR="00401B8A" w:rsidRPr="002A3AB9" w:rsidRDefault="00A67637" w:rsidP="00401B8A">
      <w:pPr>
        <w:jc w:val="both"/>
        <w:rPr>
          <w:lang w:val="en-GB"/>
        </w:rPr>
      </w:pPr>
      <w:r w:rsidRPr="002A3AB9">
        <w:rPr>
          <w:lang w:val="en-GB"/>
        </w:rPr>
        <w:t>Furthermore, IOM will provide technical assistance for the development of the workshop</w:t>
      </w:r>
      <w:r w:rsidR="00957598">
        <w:rPr>
          <w:lang w:val="en-GB"/>
        </w:rPr>
        <w:t>,</w:t>
      </w:r>
      <w:r w:rsidRPr="002A3AB9">
        <w:rPr>
          <w:lang w:val="en-GB"/>
        </w:rPr>
        <w:t xml:space="preserve"> </w:t>
      </w:r>
      <w:r w:rsidR="00A74B33">
        <w:rPr>
          <w:lang w:val="en-GB"/>
        </w:rPr>
        <w:t>with</w:t>
      </w:r>
      <w:r w:rsidRPr="002A3AB9">
        <w:rPr>
          <w:lang w:val="en-GB"/>
        </w:rPr>
        <w:t>in the framework and in accordance with the efforts implemented in the region to combat migrant smuggling, oriented toward supporting States in the development of procedures and process</w:t>
      </w:r>
      <w:r w:rsidR="00983A3F">
        <w:rPr>
          <w:lang w:val="en-GB"/>
        </w:rPr>
        <w:t>es</w:t>
      </w:r>
      <w:r w:rsidRPr="002A3AB9">
        <w:rPr>
          <w:lang w:val="en-GB"/>
        </w:rPr>
        <w:t xml:space="preserve"> that enable law enforcement agencies to more efficiently identify migrant smugglers, under the following </w:t>
      </w:r>
      <w:r w:rsidR="00A43E40">
        <w:rPr>
          <w:lang w:val="en-GB"/>
        </w:rPr>
        <w:t>central themes</w:t>
      </w:r>
      <w:r w:rsidR="00401B8A" w:rsidRPr="002A3AB9">
        <w:rPr>
          <w:lang w:val="en-GB"/>
        </w:rPr>
        <w:t xml:space="preserve">: </w:t>
      </w:r>
    </w:p>
    <w:p w14:paraId="266910F0" w14:textId="7C708BD2" w:rsidR="00401B8A" w:rsidRPr="002A3AB9" w:rsidRDefault="00401B8A" w:rsidP="00401B8A">
      <w:pPr>
        <w:ind w:firstLine="720"/>
        <w:jc w:val="both"/>
        <w:rPr>
          <w:lang w:val="en-GB"/>
        </w:rPr>
      </w:pPr>
      <w:r w:rsidRPr="002A3AB9">
        <w:rPr>
          <w:lang w:val="en-GB"/>
        </w:rPr>
        <w:t xml:space="preserve">• </w:t>
      </w:r>
      <w:r w:rsidR="00A67637" w:rsidRPr="002A3AB9">
        <w:rPr>
          <w:lang w:val="en-GB"/>
        </w:rPr>
        <w:t xml:space="preserve">To provide protection and assistance to </w:t>
      </w:r>
      <w:r w:rsidR="0034544E">
        <w:rPr>
          <w:lang w:val="en-GB"/>
        </w:rPr>
        <w:t xml:space="preserve">smuggled </w:t>
      </w:r>
      <w:r w:rsidR="00A67637" w:rsidRPr="002A3AB9">
        <w:rPr>
          <w:lang w:val="en-GB"/>
        </w:rPr>
        <w:t>migrants;</w:t>
      </w:r>
      <w:r w:rsidRPr="002A3AB9">
        <w:rPr>
          <w:lang w:val="en-GB"/>
        </w:rPr>
        <w:t xml:space="preserve"> </w:t>
      </w:r>
    </w:p>
    <w:p w14:paraId="5ED937DE" w14:textId="1461416E" w:rsidR="00401B8A" w:rsidRPr="002A3AB9" w:rsidRDefault="00401B8A" w:rsidP="00401B8A">
      <w:pPr>
        <w:ind w:firstLine="720"/>
        <w:jc w:val="both"/>
        <w:rPr>
          <w:lang w:val="en-GB"/>
        </w:rPr>
      </w:pPr>
      <w:r w:rsidRPr="002A3AB9">
        <w:rPr>
          <w:lang w:val="en-GB"/>
        </w:rPr>
        <w:t xml:space="preserve">• </w:t>
      </w:r>
      <w:r w:rsidR="00A67637" w:rsidRPr="002A3AB9">
        <w:rPr>
          <w:lang w:val="en-GB"/>
        </w:rPr>
        <w:t>To address the causes of migrant smuggling;</w:t>
      </w:r>
      <w:r w:rsidRPr="002A3AB9">
        <w:rPr>
          <w:lang w:val="en-GB"/>
        </w:rPr>
        <w:t xml:space="preserve"> </w:t>
      </w:r>
    </w:p>
    <w:p w14:paraId="349AE9A4" w14:textId="25F15B17" w:rsidR="00401B8A" w:rsidRPr="002A3AB9" w:rsidRDefault="00401B8A" w:rsidP="00401B8A">
      <w:pPr>
        <w:ind w:left="720"/>
        <w:jc w:val="both"/>
        <w:rPr>
          <w:lang w:val="en-GB"/>
        </w:rPr>
      </w:pPr>
      <w:r w:rsidRPr="002A3AB9">
        <w:rPr>
          <w:lang w:val="en-GB"/>
        </w:rPr>
        <w:t xml:space="preserve">• </w:t>
      </w:r>
      <w:r w:rsidR="00A67637" w:rsidRPr="002A3AB9">
        <w:rPr>
          <w:lang w:val="en-GB"/>
        </w:rPr>
        <w:t xml:space="preserve">To </w:t>
      </w:r>
      <w:r w:rsidR="0034544E">
        <w:rPr>
          <w:lang w:val="en-GB"/>
        </w:rPr>
        <w:t>enhance State’s capaci</w:t>
      </w:r>
      <w:r w:rsidR="00A67637" w:rsidRPr="002A3AB9">
        <w:rPr>
          <w:lang w:val="en-GB"/>
        </w:rPr>
        <w:t xml:space="preserve">ty </w:t>
      </w:r>
      <w:r w:rsidR="0034544E">
        <w:rPr>
          <w:lang w:val="en-GB"/>
        </w:rPr>
        <w:t xml:space="preserve">to disrupt </w:t>
      </w:r>
      <w:r w:rsidR="00A67637" w:rsidRPr="002A3AB9">
        <w:rPr>
          <w:lang w:val="en-GB"/>
        </w:rPr>
        <w:t>the activities of migrant smugglers;</w:t>
      </w:r>
      <w:r w:rsidRPr="002A3AB9">
        <w:rPr>
          <w:lang w:val="en-GB"/>
        </w:rPr>
        <w:t xml:space="preserve"> </w:t>
      </w:r>
    </w:p>
    <w:p w14:paraId="2525B7B4" w14:textId="7AC231EE" w:rsidR="00401B8A" w:rsidRPr="002A3AB9" w:rsidRDefault="00401B8A" w:rsidP="00401B8A">
      <w:pPr>
        <w:ind w:firstLine="720"/>
        <w:jc w:val="both"/>
        <w:rPr>
          <w:lang w:val="en-GB"/>
        </w:rPr>
      </w:pPr>
      <w:r w:rsidRPr="002A3AB9">
        <w:rPr>
          <w:lang w:val="en-GB"/>
        </w:rPr>
        <w:t xml:space="preserve">• </w:t>
      </w:r>
      <w:r w:rsidR="00A67637" w:rsidRPr="002A3AB9">
        <w:rPr>
          <w:lang w:val="en-GB"/>
        </w:rPr>
        <w:t xml:space="preserve">To promote research and data collection on migrant smuggling. </w:t>
      </w:r>
    </w:p>
    <w:p w14:paraId="7348561E" w14:textId="77777777" w:rsidR="006D1011" w:rsidRDefault="006D1011" w:rsidP="002E445A">
      <w:pPr>
        <w:spacing w:after="0" w:line="240" w:lineRule="auto"/>
        <w:jc w:val="both"/>
        <w:rPr>
          <w:lang w:val="en-GB"/>
        </w:rPr>
      </w:pPr>
    </w:p>
    <w:p w14:paraId="02B1B209" w14:textId="77777777" w:rsidR="00014C0E" w:rsidRDefault="00014C0E" w:rsidP="002E445A">
      <w:pPr>
        <w:spacing w:after="0" w:line="240" w:lineRule="auto"/>
        <w:jc w:val="both"/>
        <w:rPr>
          <w:lang w:val="en-GB"/>
        </w:rPr>
      </w:pPr>
    </w:p>
    <w:p w14:paraId="25193983" w14:textId="77777777" w:rsidR="0034544E" w:rsidRDefault="0034544E" w:rsidP="002E445A">
      <w:pPr>
        <w:spacing w:after="0" w:line="240" w:lineRule="auto"/>
        <w:jc w:val="both"/>
        <w:rPr>
          <w:lang w:val="en-GB"/>
        </w:rPr>
      </w:pPr>
    </w:p>
    <w:p w14:paraId="53C02EEE" w14:textId="77777777" w:rsidR="0034544E" w:rsidRDefault="0034544E" w:rsidP="002E445A">
      <w:pPr>
        <w:spacing w:after="0" w:line="240" w:lineRule="auto"/>
        <w:jc w:val="both"/>
        <w:rPr>
          <w:lang w:val="en-GB"/>
        </w:rPr>
      </w:pPr>
    </w:p>
    <w:p w14:paraId="7607B4CB" w14:textId="77777777" w:rsidR="00014C0E" w:rsidRDefault="00014C0E" w:rsidP="002E445A">
      <w:pPr>
        <w:spacing w:after="0" w:line="240" w:lineRule="auto"/>
        <w:jc w:val="both"/>
        <w:rPr>
          <w:lang w:val="en-GB"/>
        </w:rPr>
      </w:pPr>
    </w:p>
    <w:p w14:paraId="20AFD26D" w14:textId="77777777" w:rsidR="00014C0E" w:rsidRDefault="00014C0E" w:rsidP="002E445A">
      <w:pPr>
        <w:spacing w:after="0" w:line="240" w:lineRule="auto"/>
        <w:jc w:val="both"/>
        <w:rPr>
          <w:lang w:val="en-GB"/>
        </w:rPr>
      </w:pPr>
    </w:p>
    <w:p w14:paraId="142861C3" w14:textId="77777777" w:rsidR="00014C0E" w:rsidRDefault="00014C0E" w:rsidP="002E445A">
      <w:pPr>
        <w:spacing w:after="0" w:line="240" w:lineRule="auto"/>
        <w:jc w:val="both"/>
        <w:rPr>
          <w:lang w:val="en-GB"/>
        </w:rPr>
      </w:pPr>
    </w:p>
    <w:p w14:paraId="7CE85418" w14:textId="77777777" w:rsidR="00AF65FA" w:rsidRPr="002A3AB9" w:rsidRDefault="00AF65FA" w:rsidP="002E445A">
      <w:pPr>
        <w:spacing w:after="0" w:line="240" w:lineRule="auto"/>
        <w:jc w:val="both"/>
        <w:rPr>
          <w:rFonts w:ascii="Verdana" w:hAnsi="Verdana"/>
          <w:lang w:val="en-GB"/>
        </w:rPr>
      </w:pPr>
    </w:p>
    <w:p w14:paraId="2F92D2CA" w14:textId="027C601D" w:rsidR="00584D5A" w:rsidRPr="002A3AB9" w:rsidRDefault="00584D5A" w:rsidP="00BC01E0">
      <w:pPr>
        <w:shd w:val="clear" w:color="auto" w:fill="DEEAF6" w:themeFill="accent5" w:themeFillTint="33"/>
        <w:spacing w:after="160" w:line="259" w:lineRule="auto"/>
        <w:rPr>
          <w:b/>
          <w:sz w:val="24"/>
          <w:szCs w:val="24"/>
          <w:lang w:val="en-GB"/>
        </w:rPr>
      </w:pPr>
      <w:r w:rsidRPr="002A3AB9">
        <w:rPr>
          <w:rFonts w:ascii="Gill Sans MT" w:hAnsi="Gill Sans MT"/>
          <w:b/>
          <w:color w:val="002060"/>
          <w:sz w:val="24"/>
          <w:szCs w:val="24"/>
          <w:shd w:val="clear" w:color="auto" w:fill="DEEAF6" w:themeFill="accent5" w:themeFillTint="33"/>
          <w:lang w:val="en-GB"/>
        </w:rPr>
        <w:t>OBJE</w:t>
      </w:r>
      <w:r w:rsidR="00A67637" w:rsidRPr="002A3AB9">
        <w:rPr>
          <w:rFonts w:ascii="Gill Sans MT" w:hAnsi="Gill Sans MT"/>
          <w:b/>
          <w:color w:val="002060"/>
          <w:sz w:val="24"/>
          <w:szCs w:val="24"/>
          <w:shd w:val="clear" w:color="auto" w:fill="DEEAF6" w:themeFill="accent5" w:themeFillTint="33"/>
          <w:lang w:val="en-GB"/>
        </w:rPr>
        <w:t>CTIVES</w:t>
      </w:r>
    </w:p>
    <w:p w14:paraId="2EAD513F" w14:textId="77777777" w:rsidR="00584D5A" w:rsidRPr="002A3AB9" w:rsidRDefault="00584D5A" w:rsidP="00584D5A">
      <w:pPr>
        <w:spacing w:after="0" w:line="240" w:lineRule="auto"/>
        <w:jc w:val="both"/>
        <w:rPr>
          <w:b/>
          <w:lang w:val="en-GB"/>
        </w:rPr>
      </w:pPr>
    </w:p>
    <w:p w14:paraId="4A12AAC3" w14:textId="6114C3AA" w:rsidR="00584D5A" w:rsidRPr="002A3AB9" w:rsidRDefault="00A67637" w:rsidP="00584D5A">
      <w:pPr>
        <w:spacing w:after="0" w:line="240" w:lineRule="auto"/>
        <w:jc w:val="both"/>
        <w:rPr>
          <w:b/>
          <w:lang w:val="en-GB"/>
        </w:rPr>
      </w:pPr>
      <w:r w:rsidRPr="002A3AB9">
        <w:rPr>
          <w:b/>
          <w:lang w:val="en-GB"/>
        </w:rPr>
        <w:t>GENERAL OBJECTIVE</w:t>
      </w:r>
    </w:p>
    <w:p w14:paraId="492DE29E" w14:textId="77777777" w:rsidR="00584D5A" w:rsidRPr="002A3AB9" w:rsidRDefault="00584D5A" w:rsidP="00584D5A">
      <w:pPr>
        <w:pStyle w:val="ListParagraph"/>
        <w:spacing w:after="0" w:line="240" w:lineRule="auto"/>
        <w:jc w:val="both"/>
        <w:rPr>
          <w:lang w:val="en-GB"/>
        </w:rPr>
      </w:pPr>
    </w:p>
    <w:p w14:paraId="005B90D5" w14:textId="7F28A788" w:rsidR="00584D5A" w:rsidRPr="003A5748" w:rsidRDefault="00A67637" w:rsidP="007C07ED">
      <w:pPr>
        <w:pStyle w:val="ListParagraph"/>
        <w:numPr>
          <w:ilvl w:val="1"/>
          <w:numId w:val="28"/>
        </w:numPr>
        <w:spacing w:after="0" w:line="240" w:lineRule="auto"/>
        <w:contextualSpacing w:val="0"/>
        <w:jc w:val="both"/>
        <w:rPr>
          <w:lang w:val="en-GB"/>
        </w:rPr>
      </w:pPr>
      <w:r w:rsidRPr="003A5748">
        <w:rPr>
          <w:lang w:val="en-GB"/>
        </w:rPr>
        <w:t xml:space="preserve">The workshop will be designed to contribute to the development of </w:t>
      </w:r>
      <w:r w:rsidR="003A5748" w:rsidRPr="003A5748">
        <w:rPr>
          <w:lang w:val="en-GB"/>
        </w:rPr>
        <w:t>the Counter-Smuggling Work Plan of the Liaison Officer Network to Combat Migrant Smuggling and Trafficking,</w:t>
      </w:r>
      <w:r w:rsidRPr="003A5748">
        <w:rPr>
          <w:lang w:val="en-GB"/>
        </w:rPr>
        <w:t xml:space="preserve"> of the Regional Conference on Migration</w:t>
      </w:r>
      <w:r w:rsidR="00F315B4" w:rsidRPr="003A5748">
        <w:rPr>
          <w:lang w:val="en-GB"/>
        </w:rPr>
        <w:t>,</w:t>
      </w:r>
      <w:r w:rsidR="00421683" w:rsidRPr="003A5748">
        <w:rPr>
          <w:lang w:val="en-GB"/>
        </w:rPr>
        <w:t xml:space="preserve"> </w:t>
      </w:r>
      <w:r w:rsidR="00B4657A" w:rsidRPr="003A5748">
        <w:rPr>
          <w:lang w:val="en-GB"/>
        </w:rPr>
        <w:t>with the aim of promoting medium- and long-term strategic policies and actions at the regional level</w:t>
      </w:r>
      <w:r w:rsidR="00BA5E12" w:rsidRPr="002A3AB9">
        <w:rPr>
          <w:rStyle w:val="FootnoteReference"/>
          <w:lang w:val="en-GB"/>
        </w:rPr>
        <w:footnoteReference w:id="2"/>
      </w:r>
      <w:r w:rsidR="00421683" w:rsidRPr="003A5748">
        <w:rPr>
          <w:lang w:val="en-GB"/>
        </w:rPr>
        <w:t>.</w:t>
      </w:r>
      <w:r w:rsidR="003A5748" w:rsidRPr="003A5748">
        <w:rPr>
          <w:lang w:val="en-GB"/>
        </w:rPr>
        <w:t xml:space="preserve"> </w:t>
      </w:r>
    </w:p>
    <w:p w14:paraId="53CFEF27" w14:textId="77777777" w:rsidR="00584D5A" w:rsidRPr="002A3AB9" w:rsidRDefault="00584D5A" w:rsidP="00584D5A">
      <w:pPr>
        <w:shd w:val="clear" w:color="auto" w:fill="FFFFFF"/>
        <w:spacing w:after="0" w:line="240" w:lineRule="auto"/>
        <w:rPr>
          <w:lang w:val="en-GB"/>
        </w:rPr>
      </w:pPr>
    </w:p>
    <w:p w14:paraId="6B1698B6" w14:textId="350D2594" w:rsidR="00584D5A" w:rsidRPr="002A3AB9" w:rsidRDefault="00A67637" w:rsidP="00584D5A">
      <w:pPr>
        <w:spacing w:after="0" w:line="240" w:lineRule="auto"/>
        <w:jc w:val="both"/>
        <w:rPr>
          <w:b/>
          <w:lang w:val="en-GB"/>
        </w:rPr>
      </w:pPr>
      <w:r w:rsidRPr="002A3AB9">
        <w:rPr>
          <w:b/>
          <w:lang w:val="en-GB"/>
        </w:rPr>
        <w:t>SPECIFIC OBJECTIVES</w:t>
      </w:r>
    </w:p>
    <w:p w14:paraId="5CED7BC5" w14:textId="77777777" w:rsidR="00584D5A" w:rsidRPr="002A3AB9" w:rsidRDefault="00584D5A" w:rsidP="00C74D06">
      <w:pPr>
        <w:spacing w:after="0" w:line="240" w:lineRule="auto"/>
        <w:jc w:val="both"/>
        <w:rPr>
          <w:lang w:val="en-GB"/>
        </w:rPr>
      </w:pPr>
    </w:p>
    <w:p w14:paraId="405621BC" w14:textId="2BA06D1F" w:rsidR="00C74D06" w:rsidRPr="002A3AB9" w:rsidRDefault="001045E4" w:rsidP="00C74D06">
      <w:pPr>
        <w:spacing w:after="0" w:line="240" w:lineRule="auto"/>
        <w:jc w:val="both"/>
        <w:rPr>
          <w:lang w:val="en-GB"/>
        </w:rPr>
      </w:pPr>
      <w:r w:rsidRPr="002A3AB9">
        <w:rPr>
          <w:lang w:val="en-GB"/>
        </w:rPr>
        <w:t>During the workshop, input is expected to be generated by the RCM Member Countries under the following specific objectives</w:t>
      </w:r>
      <w:r w:rsidR="00C74D06" w:rsidRPr="002A3AB9">
        <w:rPr>
          <w:lang w:val="en-GB"/>
        </w:rPr>
        <w:t xml:space="preserve">: </w:t>
      </w:r>
    </w:p>
    <w:p w14:paraId="253A8633" w14:textId="221C1902" w:rsidR="00224118" w:rsidRPr="002A3AB9" w:rsidRDefault="00F315B4" w:rsidP="00740C3E">
      <w:pPr>
        <w:pStyle w:val="ListParagraph"/>
        <w:numPr>
          <w:ilvl w:val="0"/>
          <w:numId w:val="14"/>
        </w:numPr>
        <w:spacing w:after="0" w:line="240" w:lineRule="auto"/>
        <w:jc w:val="both"/>
        <w:rPr>
          <w:lang w:val="en-GB"/>
        </w:rPr>
      </w:pPr>
      <w:r>
        <w:rPr>
          <w:lang w:val="en-GB"/>
        </w:rPr>
        <w:t>To h</w:t>
      </w:r>
      <w:r w:rsidR="001045E4" w:rsidRPr="002A3AB9">
        <w:rPr>
          <w:lang w:val="en-GB"/>
        </w:rPr>
        <w:t xml:space="preserve">ave a </w:t>
      </w:r>
      <w:r w:rsidR="003A5748">
        <w:rPr>
          <w:lang w:val="en-GB"/>
        </w:rPr>
        <w:t xml:space="preserve">counter-smuggling </w:t>
      </w:r>
      <w:r w:rsidR="001045E4" w:rsidRPr="002A3AB9">
        <w:rPr>
          <w:lang w:val="en-GB"/>
        </w:rPr>
        <w:t xml:space="preserve">regional planning tool in place, with a comprehensive approach; </w:t>
      </w:r>
    </w:p>
    <w:p w14:paraId="45689732" w14:textId="43686E5C" w:rsidR="0036740D" w:rsidRPr="002A3AB9" w:rsidRDefault="00F315B4" w:rsidP="00740C3E">
      <w:pPr>
        <w:pStyle w:val="ListParagraph"/>
        <w:numPr>
          <w:ilvl w:val="0"/>
          <w:numId w:val="14"/>
        </w:numPr>
        <w:spacing w:after="0" w:line="240" w:lineRule="auto"/>
        <w:jc w:val="both"/>
        <w:rPr>
          <w:lang w:val="en-GB"/>
        </w:rPr>
      </w:pPr>
      <w:r>
        <w:rPr>
          <w:lang w:val="en-GB"/>
        </w:rPr>
        <w:t>To s</w:t>
      </w:r>
      <w:r w:rsidR="001045E4" w:rsidRPr="002A3AB9">
        <w:rPr>
          <w:lang w:val="en-GB"/>
        </w:rPr>
        <w:t>trengthen region</w:t>
      </w:r>
      <w:r w:rsidR="004E57DA">
        <w:rPr>
          <w:lang w:val="en-GB"/>
        </w:rPr>
        <w:t>al coordination and follow-up on</w:t>
      </w:r>
      <w:r w:rsidR="001045E4" w:rsidRPr="002A3AB9">
        <w:rPr>
          <w:lang w:val="en-GB"/>
        </w:rPr>
        <w:t xml:space="preserve"> actions and policies developed on this matter; </w:t>
      </w:r>
    </w:p>
    <w:p w14:paraId="66AD2E12" w14:textId="10B9A8D0" w:rsidR="00421683" w:rsidRPr="002A3AB9" w:rsidRDefault="00F315B4" w:rsidP="00740C3E">
      <w:pPr>
        <w:pStyle w:val="ListParagraph"/>
        <w:numPr>
          <w:ilvl w:val="0"/>
          <w:numId w:val="14"/>
        </w:numPr>
        <w:spacing w:after="0" w:line="240" w:lineRule="auto"/>
        <w:jc w:val="both"/>
        <w:rPr>
          <w:lang w:val="en-GB"/>
        </w:rPr>
      </w:pPr>
      <w:r>
        <w:rPr>
          <w:lang w:val="en-GB"/>
        </w:rPr>
        <w:t>To o</w:t>
      </w:r>
      <w:r w:rsidR="001045E4" w:rsidRPr="002A3AB9">
        <w:rPr>
          <w:lang w:val="en-GB"/>
        </w:rPr>
        <w:t xml:space="preserve">ffer regional common goals in terms of preventing and combating migrant smuggling, including protection of </w:t>
      </w:r>
      <w:r w:rsidR="00A9673A">
        <w:rPr>
          <w:lang w:val="en-GB"/>
        </w:rPr>
        <w:t xml:space="preserve">the most vulnerable </w:t>
      </w:r>
      <w:r w:rsidR="001045E4" w:rsidRPr="002A3AB9">
        <w:rPr>
          <w:lang w:val="en-GB"/>
        </w:rPr>
        <w:t>migrants, in accordance with the Guidelines established by the RCM</w:t>
      </w:r>
      <w:r w:rsidR="00BE3C4E" w:rsidRPr="002A3AB9">
        <w:rPr>
          <w:rStyle w:val="FootnoteReference"/>
          <w:lang w:val="en-GB"/>
        </w:rPr>
        <w:footnoteReference w:id="3"/>
      </w:r>
      <w:r w:rsidR="001045E4" w:rsidRPr="002A3AB9">
        <w:rPr>
          <w:lang w:val="en-GB"/>
        </w:rPr>
        <w:t>;</w:t>
      </w:r>
    </w:p>
    <w:p w14:paraId="533511F5" w14:textId="5C558903" w:rsidR="004873B6" w:rsidRPr="002A3AB9" w:rsidRDefault="00F315B4" w:rsidP="00740C3E">
      <w:pPr>
        <w:pStyle w:val="ListParagraph"/>
        <w:numPr>
          <w:ilvl w:val="0"/>
          <w:numId w:val="14"/>
        </w:numPr>
        <w:spacing w:after="0" w:line="240" w:lineRule="auto"/>
        <w:jc w:val="both"/>
        <w:rPr>
          <w:lang w:val="en-GB"/>
        </w:rPr>
      </w:pPr>
      <w:r>
        <w:rPr>
          <w:lang w:val="en-GB"/>
        </w:rPr>
        <w:t>To e</w:t>
      </w:r>
      <w:r w:rsidR="001045E4" w:rsidRPr="002A3AB9">
        <w:rPr>
          <w:lang w:val="en-GB"/>
        </w:rPr>
        <w:t>nable the development of more standardized operating procedures in the different countries in the region;</w:t>
      </w:r>
      <w:r w:rsidR="004873B6" w:rsidRPr="002A3AB9">
        <w:rPr>
          <w:lang w:val="en-GB"/>
        </w:rPr>
        <w:t xml:space="preserve"> </w:t>
      </w:r>
    </w:p>
    <w:p w14:paraId="22420B58" w14:textId="7F897840" w:rsidR="001B3E07" w:rsidRPr="002A3AB9" w:rsidRDefault="00F315B4" w:rsidP="00D302FF">
      <w:pPr>
        <w:pStyle w:val="ListParagraph"/>
        <w:numPr>
          <w:ilvl w:val="0"/>
          <w:numId w:val="14"/>
        </w:numPr>
        <w:spacing w:after="0" w:line="240" w:lineRule="auto"/>
        <w:jc w:val="both"/>
        <w:rPr>
          <w:lang w:val="en-GB"/>
        </w:rPr>
      </w:pPr>
      <w:r>
        <w:rPr>
          <w:lang w:val="en-GB"/>
        </w:rPr>
        <w:t>To p</w:t>
      </w:r>
      <w:r w:rsidR="001045E4" w:rsidRPr="002A3AB9">
        <w:rPr>
          <w:lang w:val="en-GB"/>
        </w:rPr>
        <w:t>romote collaboration and complementariness with other regional spaces addressing the topic to a certain extent (</w:t>
      </w:r>
      <w:r w:rsidR="004E57DA">
        <w:rPr>
          <w:lang w:val="en-GB"/>
        </w:rPr>
        <w:t>for example,</w:t>
      </w:r>
      <w:r w:rsidR="001045E4" w:rsidRPr="002A3AB9">
        <w:rPr>
          <w:lang w:val="en-GB"/>
        </w:rPr>
        <w:t xml:space="preserve"> the Regional Coalition Against Trafficking in Persons and Migrant Smuggling; the Commission of Police Chiefs and Directors for Central America, the Caribbean and Colombia; th</w:t>
      </w:r>
      <w:r w:rsidR="00CD31ED">
        <w:rPr>
          <w:lang w:val="en-GB"/>
        </w:rPr>
        <w:t xml:space="preserve">e Ad Hoc Working Group on </w:t>
      </w:r>
      <w:proofErr w:type="spellStart"/>
      <w:r w:rsidR="00CD31ED">
        <w:rPr>
          <w:lang w:val="en-GB"/>
        </w:rPr>
        <w:t>Extra</w:t>
      </w:r>
      <w:r w:rsidR="001045E4" w:rsidRPr="002A3AB9">
        <w:rPr>
          <w:lang w:val="en-GB"/>
        </w:rPr>
        <w:t>regional</w:t>
      </w:r>
      <w:proofErr w:type="spellEnd"/>
      <w:r w:rsidR="001045E4" w:rsidRPr="002A3AB9">
        <w:rPr>
          <w:lang w:val="en-GB"/>
        </w:rPr>
        <w:t xml:space="preserve"> Migrants</w:t>
      </w:r>
      <w:r w:rsidR="00286080" w:rsidRPr="002A3AB9">
        <w:rPr>
          <w:rStyle w:val="FootnoteReference"/>
          <w:lang w:val="en-GB"/>
        </w:rPr>
        <w:footnoteReference w:id="4"/>
      </w:r>
      <w:r w:rsidR="00D302FF" w:rsidRPr="002A3AB9">
        <w:rPr>
          <w:lang w:val="en-GB"/>
        </w:rPr>
        <w:t xml:space="preserve"> (</w:t>
      </w:r>
      <w:r w:rsidR="001045E4" w:rsidRPr="002A3AB9">
        <w:rPr>
          <w:lang w:val="en-GB"/>
        </w:rPr>
        <w:t>RCM</w:t>
      </w:r>
      <w:r w:rsidR="00D302FF" w:rsidRPr="002A3AB9">
        <w:rPr>
          <w:lang w:val="en-GB"/>
        </w:rPr>
        <w:t>), etc.)</w:t>
      </w:r>
      <w:r w:rsidR="00C74D06" w:rsidRPr="002A3AB9">
        <w:rPr>
          <w:lang w:val="en-GB"/>
        </w:rPr>
        <w:t xml:space="preserve">. </w:t>
      </w:r>
    </w:p>
    <w:p w14:paraId="7822361D" w14:textId="7983A7AE" w:rsidR="00176A96" w:rsidRPr="002A3AB9" w:rsidRDefault="00176A96" w:rsidP="00D302FF">
      <w:pPr>
        <w:spacing w:after="0" w:line="240" w:lineRule="auto"/>
        <w:jc w:val="both"/>
        <w:rPr>
          <w:lang w:val="en-GB"/>
        </w:rPr>
      </w:pPr>
    </w:p>
    <w:p w14:paraId="62E17B2A" w14:textId="77777777" w:rsidR="005A5B5D" w:rsidRPr="002A3AB9" w:rsidRDefault="005A5B5D" w:rsidP="007675AD">
      <w:pPr>
        <w:pStyle w:val="ListParagraph"/>
        <w:spacing w:after="0" w:line="240" w:lineRule="auto"/>
        <w:jc w:val="both"/>
        <w:rPr>
          <w:lang w:val="en-GB"/>
        </w:rPr>
      </w:pPr>
    </w:p>
    <w:p w14:paraId="293EAA8A" w14:textId="47C82704" w:rsidR="008E3433" w:rsidRPr="002A3AB9" w:rsidRDefault="008E3433" w:rsidP="00BC01E0">
      <w:pPr>
        <w:shd w:val="clear" w:color="auto" w:fill="DEEAF6" w:themeFill="accent5" w:themeFillTint="33"/>
        <w:rPr>
          <w:rFonts w:ascii="Gill Sans MT" w:hAnsi="Gill Sans MT"/>
          <w:b/>
          <w:color w:val="002060"/>
          <w:sz w:val="24"/>
          <w:szCs w:val="24"/>
          <w:lang w:val="en-GB"/>
        </w:rPr>
      </w:pPr>
      <w:r w:rsidRPr="002A3AB9">
        <w:rPr>
          <w:rFonts w:ascii="Gill Sans MT" w:hAnsi="Gill Sans MT"/>
          <w:b/>
          <w:color w:val="002060"/>
          <w:sz w:val="24"/>
          <w:szCs w:val="24"/>
          <w:lang w:val="en-GB"/>
        </w:rPr>
        <w:t>MET</w:t>
      </w:r>
      <w:r w:rsidR="001045E4" w:rsidRPr="002A3AB9">
        <w:rPr>
          <w:rFonts w:ascii="Gill Sans MT" w:hAnsi="Gill Sans MT"/>
          <w:b/>
          <w:color w:val="002060"/>
          <w:sz w:val="24"/>
          <w:szCs w:val="24"/>
          <w:lang w:val="en-GB"/>
        </w:rPr>
        <w:t>HODOLOGY</w:t>
      </w:r>
    </w:p>
    <w:p w14:paraId="65CE54A6" w14:textId="3EF3B78F" w:rsidR="00135250" w:rsidRPr="002A3AB9" w:rsidRDefault="007137A7" w:rsidP="00135250">
      <w:pPr>
        <w:widowControl w:val="0"/>
        <w:jc w:val="both"/>
        <w:rPr>
          <w:lang w:val="en-GB"/>
        </w:rPr>
      </w:pPr>
      <w:r w:rsidRPr="002A3AB9">
        <w:rPr>
          <w:lang w:val="en-GB"/>
        </w:rPr>
        <w:t>The two-day workshop will be held in</w:t>
      </w:r>
      <w:r w:rsidR="00135250" w:rsidRPr="002A3AB9">
        <w:rPr>
          <w:lang w:val="en-GB"/>
        </w:rPr>
        <w:t xml:space="preserve"> San José, Costa Rica</w:t>
      </w:r>
      <w:r w:rsidRPr="002A3AB9">
        <w:rPr>
          <w:lang w:val="en-GB"/>
        </w:rPr>
        <w:t>. The following will be addressed:</w:t>
      </w:r>
    </w:p>
    <w:p w14:paraId="194BE7AE" w14:textId="121A7172" w:rsidR="00135250" w:rsidRDefault="000C6E8E" w:rsidP="00F24421">
      <w:pPr>
        <w:pStyle w:val="ListParagraph"/>
        <w:widowControl w:val="0"/>
        <w:numPr>
          <w:ilvl w:val="0"/>
          <w:numId w:val="24"/>
        </w:numPr>
        <w:spacing w:after="120" w:line="285" w:lineRule="auto"/>
        <w:jc w:val="both"/>
        <w:rPr>
          <w:lang w:val="en-GB"/>
        </w:rPr>
      </w:pPr>
      <w:r>
        <w:rPr>
          <w:b/>
          <w:u w:val="single"/>
          <w:lang w:val="en-GB"/>
        </w:rPr>
        <w:t>Basic Concepts and B</w:t>
      </w:r>
      <w:r w:rsidR="007137A7" w:rsidRPr="002A3AB9">
        <w:rPr>
          <w:b/>
          <w:u w:val="single"/>
          <w:lang w:val="en-GB"/>
        </w:rPr>
        <w:t>ackground</w:t>
      </w:r>
      <w:r w:rsidR="00135250" w:rsidRPr="002A3AB9">
        <w:rPr>
          <w:b/>
          <w:u w:val="single"/>
          <w:lang w:val="en-GB"/>
        </w:rPr>
        <w:t>:</w:t>
      </w:r>
      <w:r w:rsidR="00A021BC">
        <w:rPr>
          <w:lang w:val="en-GB"/>
        </w:rPr>
        <w:t xml:space="preserve"> T</w:t>
      </w:r>
      <w:r w:rsidR="00D338B4" w:rsidRPr="002A3AB9">
        <w:rPr>
          <w:lang w:val="en-GB"/>
        </w:rPr>
        <w:t>echnical in</w:t>
      </w:r>
      <w:r w:rsidR="007137A7" w:rsidRPr="002A3AB9">
        <w:rPr>
          <w:lang w:val="en-GB"/>
        </w:rPr>
        <w:t>p</w:t>
      </w:r>
      <w:r w:rsidR="003A5748">
        <w:rPr>
          <w:lang w:val="en-GB"/>
        </w:rPr>
        <w:t>ut and the basic concepts in terms of planning will be developed by the IOM</w:t>
      </w:r>
      <w:r w:rsidR="00A021BC">
        <w:rPr>
          <w:lang w:val="en-GB"/>
        </w:rPr>
        <w:t>;</w:t>
      </w:r>
      <w:r w:rsidR="00135250" w:rsidRPr="002A3AB9">
        <w:rPr>
          <w:lang w:val="en-GB"/>
        </w:rPr>
        <w:t xml:space="preserve"> </w:t>
      </w:r>
      <w:r w:rsidR="00A021BC">
        <w:rPr>
          <w:lang w:val="en-GB"/>
        </w:rPr>
        <w:t>the background within the framework of the RCM by its Technical Secretariat</w:t>
      </w:r>
      <w:r w:rsidR="00135250" w:rsidRPr="002A3AB9">
        <w:rPr>
          <w:lang w:val="en-GB"/>
        </w:rPr>
        <w:t xml:space="preserve">. </w:t>
      </w:r>
    </w:p>
    <w:p w14:paraId="060AFF3A" w14:textId="77777777" w:rsidR="003C088F" w:rsidRPr="00F24421" w:rsidRDefault="003C088F" w:rsidP="003C088F">
      <w:pPr>
        <w:pStyle w:val="ListParagraph"/>
        <w:widowControl w:val="0"/>
        <w:spacing w:after="120" w:line="285" w:lineRule="auto"/>
        <w:jc w:val="both"/>
        <w:rPr>
          <w:lang w:val="en-GB"/>
        </w:rPr>
      </w:pPr>
    </w:p>
    <w:p w14:paraId="37924F4E" w14:textId="0CDFCA72" w:rsidR="00135250" w:rsidRPr="002A3AB9" w:rsidRDefault="00217BBC" w:rsidP="00135250">
      <w:pPr>
        <w:pStyle w:val="ListParagraph"/>
        <w:widowControl w:val="0"/>
        <w:numPr>
          <w:ilvl w:val="0"/>
          <w:numId w:val="24"/>
        </w:numPr>
        <w:spacing w:after="120" w:line="285" w:lineRule="auto"/>
        <w:jc w:val="both"/>
        <w:rPr>
          <w:lang w:val="en-GB"/>
        </w:rPr>
      </w:pPr>
      <w:r>
        <w:rPr>
          <w:b/>
          <w:u w:val="single"/>
          <w:lang w:val="en-GB"/>
        </w:rPr>
        <w:t>Best P</w:t>
      </w:r>
      <w:r w:rsidR="005F3BD3" w:rsidRPr="002A3AB9">
        <w:rPr>
          <w:b/>
          <w:u w:val="single"/>
          <w:lang w:val="en-GB"/>
        </w:rPr>
        <w:t>ractices</w:t>
      </w:r>
      <w:r w:rsidR="00135250" w:rsidRPr="002A3AB9">
        <w:rPr>
          <w:b/>
          <w:u w:val="single"/>
          <w:lang w:val="en-GB"/>
        </w:rPr>
        <w:t>:</w:t>
      </w:r>
      <w:r w:rsidR="00135250" w:rsidRPr="002A3AB9">
        <w:rPr>
          <w:lang w:val="en-GB"/>
        </w:rPr>
        <w:t xml:space="preserve"> </w:t>
      </w:r>
      <w:r w:rsidR="005F3BD3" w:rsidRPr="002A3AB9">
        <w:rPr>
          <w:lang w:val="en-GB"/>
        </w:rPr>
        <w:t>Presentations by countries from the region or other countries addressing the matter</w:t>
      </w:r>
      <w:r w:rsidR="00135250" w:rsidRPr="002A3AB9">
        <w:rPr>
          <w:lang w:val="en-GB"/>
        </w:rPr>
        <w:t xml:space="preserve">. </w:t>
      </w:r>
    </w:p>
    <w:p w14:paraId="145818C3" w14:textId="77777777" w:rsidR="00135250" w:rsidRPr="002A3AB9" w:rsidRDefault="00135250" w:rsidP="00135250">
      <w:pPr>
        <w:pStyle w:val="ListParagraph"/>
        <w:widowControl w:val="0"/>
        <w:spacing w:after="120" w:line="285" w:lineRule="auto"/>
        <w:jc w:val="both"/>
        <w:rPr>
          <w:lang w:val="en-GB"/>
        </w:rPr>
      </w:pPr>
    </w:p>
    <w:p w14:paraId="361A8915" w14:textId="4BF22396" w:rsidR="00135250" w:rsidRPr="002A3AB9" w:rsidRDefault="005C2D76" w:rsidP="00135250">
      <w:pPr>
        <w:pStyle w:val="ListParagraph"/>
        <w:widowControl w:val="0"/>
        <w:numPr>
          <w:ilvl w:val="0"/>
          <w:numId w:val="24"/>
        </w:numPr>
        <w:spacing w:after="120" w:line="285" w:lineRule="auto"/>
        <w:jc w:val="both"/>
        <w:rPr>
          <w:lang w:val="en-GB"/>
        </w:rPr>
      </w:pPr>
      <w:r>
        <w:rPr>
          <w:b/>
          <w:u w:val="single"/>
          <w:lang w:val="en-GB"/>
        </w:rPr>
        <w:t>Development of the Work P</w:t>
      </w:r>
      <w:r w:rsidR="005F3BD3" w:rsidRPr="002A3AB9">
        <w:rPr>
          <w:b/>
          <w:u w:val="single"/>
          <w:lang w:val="en-GB"/>
        </w:rPr>
        <w:t>lan</w:t>
      </w:r>
      <w:r w:rsidR="00135250" w:rsidRPr="002A3AB9">
        <w:rPr>
          <w:b/>
          <w:u w:val="single"/>
          <w:lang w:val="en-GB"/>
        </w:rPr>
        <w:t>:</w:t>
      </w:r>
      <w:r w:rsidR="00135250" w:rsidRPr="002A3AB9">
        <w:rPr>
          <w:lang w:val="en-GB"/>
        </w:rPr>
        <w:t xml:space="preserve"> </w:t>
      </w:r>
      <w:r w:rsidR="007D33F8">
        <w:rPr>
          <w:lang w:val="en-GB"/>
        </w:rPr>
        <w:t>Based on</w:t>
      </w:r>
      <w:r w:rsidR="003D3155">
        <w:rPr>
          <w:lang w:val="en-GB"/>
        </w:rPr>
        <w:t xml:space="preserve"> work matrix</w:t>
      </w:r>
      <w:r w:rsidR="007D33F8">
        <w:rPr>
          <w:lang w:val="en-GB"/>
        </w:rPr>
        <w:t>es</w:t>
      </w:r>
      <w:r w:rsidR="005F3BD3" w:rsidRPr="002A3AB9">
        <w:rPr>
          <w:lang w:val="en-GB"/>
        </w:rPr>
        <w:t xml:space="preserve"> </w:t>
      </w:r>
      <w:r w:rsidR="00EC2BEE">
        <w:rPr>
          <w:lang w:val="en-GB"/>
        </w:rPr>
        <w:t xml:space="preserve">for </w:t>
      </w:r>
      <w:r w:rsidR="007D33F8">
        <w:rPr>
          <w:lang w:val="en-GB"/>
        </w:rPr>
        <w:t>the central themes,</w:t>
      </w:r>
      <w:r w:rsidR="005F3BD3" w:rsidRPr="002A3AB9">
        <w:rPr>
          <w:lang w:val="en-GB"/>
        </w:rPr>
        <w:t xml:space="preserve"> </w:t>
      </w:r>
      <w:r w:rsidR="00EC2BEE">
        <w:rPr>
          <w:lang w:val="en-GB"/>
        </w:rPr>
        <w:t xml:space="preserve">the </w:t>
      </w:r>
      <w:r w:rsidR="005F3BD3" w:rsidRPr="002A3AB9">
        <w:rPr>
          <w:lang w:val="en-GB"/>
        </w:rPr>
        <w:t>working groups will identify, discuss and further examine th</w:t>
      </w:r>
      <w:r w:rsidR="00A021BC">
        <w:rPr>
          <w:lang w:val="en-GB"/>
        </w:rPr>
        <w:t>e objec</w:t>
      </w:r>
      <w:r w:rsidR="005F3BD3" w:rsidRPr="002A3AB9">
        <w:rPr>
          <w:lang w:val="en-GB"/>
        </w:rPr>
        <w:t xml:space="preserve">tives of each central theme and propose key regional strategic actions </w:t>
      </w:r>
      <w:r w:rsidR="00E764E7">
        <w:rPr>
          <w:lang w:val="en-GB"/>
        </w:rPr>
        <w:t xml:space="preserve">to be implemented </w:t>
      </w:r>
      <w:r w:rsidR="005F3BD3" w:rsidRPr="002A3AB9">
        <w:rPr>
          <w:lang w:val="en-GB"/>
        </w:rPr>
        <w:t>within a previously agreed timeframe</w:t>
      </w:r>
      <w:r w:rsidR="00135250" w:rsidRPr="002A3AB9">
        <w:rPr>
          <w:lang w:val="en-GB"/>
        </w:rPr>
        <w:t xml:space="preserve"> (</w:t>
      </w:r>
      <w:r w:rsidR="00D46DAA">
        <w:rPr>
          <w:lang w:val="en-GB"/>
        </w:rPr>
        <w:t>for example,</w:t>
      </w:r>
      <w:r w:rsidR="005F3BD3" w:rsidRPr="002A3AB9">
        <w:rPr>
          <w:lang w:val="en-GB"/>
        </w:rPr>
        <w:t xml:space="preserve"> a five-year plan</w:t>
      </w:r>
      <w:r w:rsidR="00135250" w:rsidRPr="002A3AB9">
        <w:rPr>
          <w:lang w:val="en-GB"/>
        </w:rPr>
        <w:t xml:space="preserve">). </w:t>
      </w:r>
    </w:p>
    <w:p w14:paraId="19C2D5C2" w14:textId="77777777" w:rsidR="00135250" w:rsidRPr="002A3AB9" w:rsidRDefault="00135250" w:rsidP="00201A71">
      <w:pPr>
        <w:pStyle w:val="ListParagraph"/>
        <w:widowControl w:val="0"/>
        <w:spacing w:after="120" w:line="286" w:lineRule="auto"/>
        <w:jc w:val="both"/>
        <w:rPr>
          <w:b/>
          <w:u w:val="single"/>
          <w:lang w:val="en-GB"/>
        </w:rPr>
      </w:pPr>
    </w:p>
    <w:p w14:paraId="3DA96D5D" w14:textId="6C0EAF39" w:rsidR="00135250" w:rsidRPr="003A5748" w:rsidRDefault="00A021BC" w:rsidP="003A5748">
      <w:pPr>
        <w:widowControl w:val="0"/>
        <w:spacing w:after="120" w:line="286" w:lineRule="auto"/>
        <w:jc w:val="both"/>
        <w:rPr>
          <w:lang w:val="en-GB"/>
        </w:rPr>
      </w:pPr>
      <w:r w:rsidRPr="003A5748">
        <w:rPr>
          <w:lang w:val="en-GB"/>
        </w:rPr>
        <w:t>The results will be presented in a plenary session</w:t>
      </w:r>
      <w:r w:rsidR="003A5748">
        <w:rPr>
          <w:lang w:val="en-GB"/>
        </w:rPr>
        <w:t>. Each working group will have two</w:t>
      </w:r>
      <w:r w:rsidRPr="003A5748">
        <w:rPr>
          <w:lang w:val="en-GB"/>
        </w:rPr>
        <w:t xml:space="preserve"> facilitator</w:t>
      </w:r>
      <w:r w:rsidR="003A5748">
        <w:rPr>
          <w:lang w:val="en-GB"/>
        </w:rPr>
        <w:t>s</w:t>
      </w:r>
      <w:r w:rsidRPr="003A5748">
        <w:rPr>
          <w:lang w:val="en-GB"/>
        </w:rPr>
        <w:t xml:space="preserve"> (IOM </w:t>
      </w:r>
      <w:r w:rsidR="003A5748">
        <w:rPr>
          <w:lang w:val="en-GB"/>
        </w:rPr>
        <w:t>and a</w:t>
      </w:r>
      <w:r w:rsidRPr="003A5748">
        <w:rPr>
          <w:lang w:val="en-GB"/>
        </w:rPr>
        <w:t xml:space="preserve"> country representative) to guide </w:t>
      </w:r>
      <w:r w:rsidR="005C4F2D" w:rsidRPr="003A5748">
        <w:rPr>
          <w:lang w:val="en-GB"/>
        </w:rPr>
        <w:t xml:space="preserve">the </w:t>
      </w:r>
      <w:r w:rsidRPr="003A5748">
        <w:rPr>
          <w:lang w:val="en-GB"/>
        </w:rPr>
        <w:t xml:space="preserve">technical discussions and </w:t>
      </w:r>
      <w:r w:rsidR="0028610C" w:rsidRPr="003A5748">
        <w:rPr>
          <w:lang w:val="en-GB"/>
        </w:rPr>
        <w:t xml:space="preserve">generate </w:t>
      </w:r>
      <w:r w:rsidRPr="003A5748">
        <w:rPr>
          <w:lang w:val="en-GB"/>
        </w:rPr>
        <w:t>the various i</w:t>
      </w:r>
      <w:r w:rsidR="005C4F2D" w:rsidRPr="003A5748">
        <w:rPr>
          <w:lang w:val="en-GB"/>
        </w:rPr>
        <w:t xml:space="preserve">nputs to </w:t>
      </w:r>
      <w:r w:rsidR="0028610C" w:rsidRPr="003A5748">
        <w:rPr>
          <w:lang w:val="en-GB"/>
        </w:rPr>
        <w:t>develop</w:t>
      </w:r>
      <w:r w:rsidR="005C4F2D" w:rsidRPr="003A5748">
        <w:rPr>
          <w:lang w:val="en-GB"/>
        </w:rPr>
        <w:t xml:space="preserve"> the core of the a</w:t>
      </w:r>
      <w:r w:rsidRPr="003A5748">
        <w:rPr>
          <w:lang w:val="en-GB"/>
        </w:rPr>
        <w:t>ct</w:t>
      </w:r>
      <w:r w:rsidR="005C4F2D" w:rsidRPr="003A5748">
        <w:rPr>
          <w:lang w:val="en-GB"/>
        </w:rPr>
        <w:t>ion p</w:t>
      </w:r>
      <w:r w:rsidRPr="003A5748">
        <w:rPr>
          <w:lang w:val="en-GB"/>
        </w:rPr>
        <w:t>lan. Subsequently, the facilitator</w:t>
      </w:r>
      <w:r w:rsidR="003A5748">
        <w:rPr>
          <w:lang w:val="en-GB"/>
        </w:rPr>
        <w:t>s</w:t>
      </w:r>
      <w:r w:rsidRPr="003A5748">
        <w:rPr>
          <w:lang w:val="en-GB"/>
        </w:rPr>
        <w:t xml:space="preserve"> of each group will present the input of the group at a plenary session before all input</w:t>
      </w:r>
      <w:r w:rsidR="003A5748">
        <w:rPr>
          <w:lang w:val="en-GB"/>
        </w:rPr>
        <w:t>s are</w:t>
      </w:r>
      <w:r w:rsidRPr="003A5748">
        <w:rPr>
          <w:lang w:val="en-GB"/>
        </w:rPr>
        <w:t xml:space="preserve"> consolidated by IOM</w:t>
      </w:r>
      <w:r w:rsidR="003A5748">
        <w:rPr>
          <w:lang w:val="en-GB"/>
        </w:rPr>
        <w:t xml:space="preserve"> and the RCM Technical Secretariat</w:t>
      </w:r>
      <w:r w:rsidRPr="003A5748">
        <w:rPr>
          <w:lang w:val="en-GB"/>
        </w:rPr>
        <w:t xml:space="preserve"> </w:t>
      </w:r>
      <w:r w:rsidR="000627C4" w:rsidRPr="003A5748">
        <w:rPr>
          <w:lang w:val="en-GB"/>
        </w:rPr>
        <w:t xml:space="preserve">and </w:t>
      </w:r>
      <w:r w:rsidRPr="003A5748">
        <w:rPr>
          <w:lang w:val="en-GB"/>
        </w:rPr>
        <w:t xml:space="preserve">a final draft </w:t>
      </w:r>
      <w:r w:rsidR="000627C4" w:rsidRPr="003A5748">
        <w:rPr>
          <w:lang w:val="en-GB"/>
        </w:rPr>
        <w:t xml:space="preserve">is submitted </w:t>
      </w:r>
      <w:r w:rsidRPr="003A5748">
        <w:rPr>
          <w:lang w:val="en-GB"/>
        </w:rPr>
        <w:t>for consideration by the Regional Conference of Migration</w:t>
      </w:r>
      <w:r w:rsidR="00135250" w:rsidRPr="003A5748">
        <w:rPr>
          <w:lang w:val="en-GB"/>
        </w:rPr>
        <w:t>.</w:t>
      </w:r>
      <w:r w:rsidRPr="003A5748">
        <w:rPr>
          <w:lang w:val="en-GB"/>
        </w:rPr>
        <w:t xml:space="preserve"> </w:t>
      </w:r>
    </w:p>
    <w:p w14:paraId="4902D552" w14:textId="38820E68" w:rsidR="00CD55A3" w:rsidRPr="002A3AB9" w:rsidRDefault="00AF65FA" w:rsidP="002378B7">
      <w:pPr>
        <w:spacing w:after="0" w:line="240" w:lineRule="auto"/>
        <w:jc w:val="both"/>
        <w:rPr>
          <w:lang w:val="en-GB"/>
        </w:rPr>
      </w:pPr>
      <w:r>
        <w:rPr>
          <w:lang w:val="en-GB"/>
        </w:rPr>
        <w:t xml:space="preserve">In regard to the potential working groups and </w:t>
      </w:r>
      <w:r w:rsidR="008C75EC">
        <w:rPr>
          <w:lang w:val="en-GB"/>
        </w:rPr>
        <w:t>thus,</w:t>
      </w:r>
      <w:r>
        <w:rPr>
          <w:lang w:val="en-GB"/>
        </w:rPr>
        <w:t xml:space="preserve"> the </w:t>
      </w:r>
      <w:r w:rsidR="00201A71">
        <w:rPr>
          <w:lang w:val="en-GB"/>
        </w:rPr>
        <w:t>possible central themes of the work p</w:t>
      </w:r>
      <w:r>
        <w:rPr>
          <w:lang w:val="en-GB"/>
        </w:rPr>
        <w:t>lan, IOM submits the following for consideration</w:t>
      </w:r>
      <w:r w:rsidR="00AF625E" w:rsidRPr="002A3AB9">
        <w:rPr>
          <w:lang w:val="en-GB"/>
        </w:rPr>
        <w:t xml:space="preserve">: </w:t>
      </w:r>
    </w:p>
    <w:p w14:paraId="0152112F" w14:textId="77777777" w:rsidR="00AF625E" w:rsidRPr="002A3AB9" w:rsidRDefault="00AF625E" w:rsidP="002378B7">
      <w:pPr>
        <w:spacing w:after="0" w:line="240" w:lineRule="auto"/>
        <w:jc w:val="both"/>
        <w:rPr>
          <w:lang w:val="en-GB"/>
        </w:rPr>
      </w:pPr>
    </w:p>
    <w:p w14:paraId="1940975A" w14:textId="0CFE1E10" w:rsidR="00337992" w:rsidRPr="00CD6809" w:rsidRDefault="00AF65FA" w:rsidP="00CD6809">
      <w:pPr>
        <w:numPr>
          <w:ilvl w:val="0"/>
          <w:numId w:val="31"/>
        </w:numPr>
        <w:spacing w:after="0" w:line="240" w:lineRule="auto"/>
        <w:jc w:val="both"/>
        <w:rPr>
          <w:b/>
          <w:lang w:val="en-GB"/>
        </w:rPr>
      </w:pPr>
      <w:r>
        <w:rPr>
          <w:b/>
          <w:lang w:val="en-GB"/>
        </w:rPr>
        <w:t>Intelligence/Investigatio</w:t>
      </w:r>
      <w:r w:rsidR="00265AC0" w:rsidRPr="002A3AB9">
        <w:rPr>
          <w:b/>
          <w:lang w:val="en-GB"/>
        </w:rPr>
        <w:t xml:space="preserve">n: </w:t>
      </w:r>
      <w:r w:rsidR="005C2D76">
        <w:rPr>
          <w:b/>
          <w:lang w:val="en-GB"/>
        </w:rPr>
        <w:t>Data C</w:t>
      </w:r>
      <w:r>
        <w:rPr>
          <w:b/>
          <w:lang w:val="en-GB"/>
        </w:rPr>
        <w:t xml:space="preserve">ollection </w:t>
      </w:r>
      <w:r w:rsidR="005C2D76">
        <w:rPr>
          <w:b/>
          <w:lang w:val="en-GB"/>
        </w:rPr>
        <w:t>and E</w:t>
      </w:r>
      <w:r>
        <w:rPr>
          <w:b/>
          <w:lang w:val="en-GB"/>
        </w:rPr>
        <w:t>xchange</w:t>
      </w:r>
      <w:r w:rsidR="00383707">
        <w:rPr>
          <w:rStyle w:val="FootnoteReference"/>
          <w:b/>
          <w:lang w:val="en-GB"/>
        </w:rPr>
        <w:footnoteReference w:id="5"/>
      </w:r>
      <w:r w:rsidR="00265AC0" w:rsidRPr="002A3AB9">
        <w:rPr>
          <w:b/>
          <w:lang w:val="en-GB"/>
        </w:rPr>
        <w:t xml:space="preserve"> </w:t>
      </w:r>
    </w:p>
    <w:p w14:paraId="21FAB9C4" w14:textId="7D7F4D63" w:rsidR="00AF625E" w:rsidRPr="002A3AB9" w:rsidRDefault="00AF65FA" w:rsidP="0055103B">
      <w:pPr>
        <w:pStyle w:val="ListParagraph"/>
        <w:numPr>
          <w:ilvl w:val="0"/>
          <w:numId w:val="32"/>
        </w:numPr>
        <w:jc w:val="both"/>
        <w:rPr>
          <w:lang w:val="en-GB"/>
        </w:rPr>
      </w:pPr>
      <w:r>
        <w:rPr>
          <w:lang w:val="en-GB"/>
        </w:rPr>
        <w:t>Strategic actions to generate and manage actionable intelligence, b</w:t>
      </w:r>
      <w:r w:rsidR="00C01E81">
        <w:rPr>
          <w:lang w:val="en-GB"/>
        </w:rPr>
        <w:t>y country and between countries (</w:t>
      </w:r>
      <w:r>
        <w:rPr>
          <w:lang w:val="en-GB"/>
        </w:rPr>
        <w:t xml:space="preserve">bilateral, multilateral and regional); </w:t>
      </w:r>
    </w:p>
    <w:p w14:paraId="5A78D959" w14:textId="2FF23514" w:rsidR="00AF625E" w:rsidRPr="002A3AB9" w:rsidRDefault="00AF65FA" w:rsidP="0055103B">
      <w:pPr>
        <w:pStyle w:val="ListParagraph"/>
        <w:numPr>
          <w:ilvl w:val="0"/>
          <w:numId w:val="32"/>
        </w:numPr>
        <w:jc w:val="both"/>
        <w:rPr>
          <w:lang w:val="en-GB"/>
        </w:rPr>
      </w:pPr>
      <w:r>
        <w:rPr>
          <w:lang w:val="en-GB"/>
        </w:rPr>
        <w:t xml:space="preserve">Proposing standardized procedures that should be applied once the crime has been detected; </w:t>
      </w:r>
    </w:p>
    <w:p w14:paraId="0EA067C9" w14:textId="12357B87" w:rsidR="00AF65FA" w:rsidRPr="004B3723" w:rsidRDefault="00AF65FA" w:rsidP="004B3723">
      <w:pPr>
        <w:pStyle w:val="ListParagraph"/>
        <w:numPr>
          <w:ilvl w:val="0"/>
          <w:numId w:val="32"/>
        </w:numPr>
        <w:jc w:val="both"/>
        <w:rPr>
          <w:lang w:val="en-GB"/>
        </w:rPr>
      </w:pPr>
      <w:r>
        <w:rPr>
          <w:lang w:val="en-GB"/>
        </w:rPr>
        <w:t xml:space="preserve">Strategic actions </w:t>
      </w:r>
      <w:r w:rsidR="00201A71">
        <w:rPr>
          <w:lang w:val="en-GB"/>
        </w:rPr>
        <w:t>for collaboration and/or sharing</w:t>
      </w:r>
      <w:r>
        <w:rPr>
          <w:lang w:val="en-GB"/>
        </w:rPr>
        <w:t xml:space="preserve"> (including sensitive </w:t>
      </w:r>
      <w:r w:rsidR="002D7588">
        <w:rPr>
          <w:lang w:val="en-GB"/>
        </w:rPr>
        <w:t>issues</w:t>
      </w:r>
      <w:r>
        <w:rPr>
          <w:lang w:val="en-GB"/>
        </w:rPr>
        <w:t xml:space="preserve"> such as the use of shared networks, computer systems and data bases</w:t>
      </w:r>
      <w:r w:rsidR="00AF625E" w:rsidRPr="002A3AB9">
        <w:rPr>
          <w:lang w:val="en-GB"/>
        </w:rPr>
        <w:t>).</w:t>
      </w:r>
    </w:p>
    <w:p w14:paraId="18F8D082" w14:textId="72497D5D" w:rsidR="00337992" w:rsidRPr="00CD6809" w:rsidRDefault="006E48B2" w:rsidP="00CD6809">
      <w:pPr>
        <w:numPr>
          <w:ilvl w:val="0"/>
          <w:numId w:val="31"/>
        </w:numPr>
        <w:spacing w:after="0" w:line="240" w:lineRule="auto"/>
        <w:jc w:val="both"/>
        <w:rPr>
          <w:b/>
          <w:lang w:val="en-GB"/>
        </w:rPr>
      </w:pPr>
      <w:r>
        <w:rPr>
          <w:b/>
          <w:lang w:val="en-GB"/>
        </w:rPr>
        <w:t>Cooperation, Police and Judicial R</w:t>
      </w:r>
      <w:r w:rsidR="00AF65FA">
        <w:rPr>
          <w:b/>
          <w:lang w:val="en-GB"/>
        </w:rPr>
        <w:t>esponse</w:t>
      </w:r>
      <w:r w:rsidR="00265AC0" w:rsidRPr="002A3AB9">
        <w:rPr>
          <w:b/>
          <w:lang w:val="en-GB"/>
        </w:rPr>
        <w:t xml:space="preserve"> </w:t>
      </w:r>
    </w:p>
    <w:p w14:paraId="18C34AC6" w14:textId="48B13C46" w:rsidR="00AF625E" w:rsidRPr="002A3AB9" w:rsidRDefault="00AF65FA" w:rsidP="00AF625E">
      <w:pPr>
        <w:pStyle w:val="ListParagraph"/>
        <w:numPr>
          <w:ilvl w:val="0"/>
          <w:numId w:val="33"/>
        </w:numPr>
        <w:jc w:val="both"/>
        <w:rPr>
          <w:lang w:val="en-GB"/>
        </w:rPr>
      </w:pPr>
      <w:r>
        <w:rPr>
          <w:lang w:val="en-GB"/>
        </w:rPr>
        <w:t xml:space="preserve">Developing regional objectives and standards </w:t>
      </w:r>
      <w:r w:rsidR="003327E9">
        <w:rPr>
          <w:lang w:val="en-GB"/>
        </w:rPr>
        <w:t>for the execution of</w:t>
      </w:r>
      <w:r>
        <w:rPr>
          <w:lang w:val="en-GB"/>
        </w:rPr>
        <w:t xml:space="preserve"> interdictions</w:t>
      </w:r>
      <w:r w:rsidR="00AF625E" w:rsidRPr="002A3AB9">
        <w:rPr>
          <w:lang w:val="en-GB"/>
        </w:rPr>
        <w:t xml:space="preserve">, </w:t>
      </w:r>
      <w:r w:rsidR="00AD04F9">
        <w:rPr>
          <w:lang w:val="en-GB"/>
        </w:rPr>
        <w:t>detention of</w:t>
      </w:r>
      <w:r>
        <w:rPr>
          <w:lang w:val="en-GB"/>
        </w:rPr>
        <w:t xml:space="preserve"> persons who have violated immigration laws and criminal prosecution of migrant smuggling and related crimes;</w:t>
      </w:r>
      <w:r w:rsidR="00AF625E" w:rsidRPr="002A3AB9">
        <w:rPr>
          <w:lang w:val="en-GB"/>
        </w:rPr>
        <w:t xml:space="preserve"> </w:t>
      </w:r>
    </w:p>
    <w:p w14:paraId="456819BF" w14:textId="13A79A11" w:rsidR="00AF625E" w:rsidRPr="002A3AB9" w:rsidRDefault="006E66F1" w:rsidP="00AF625E">
      <w:pPr>
        <w:pStyle w:val="ListParagraph"/>
        <w:numPr>
          <w:ilvl w:val="0"/>
          <w:numId w:val="33"/>
        </w:numPr>
        <w:jc w:val="both"/>
        <w:rPr>
          <w:lang w:val="en-GB"/>
        </w:rPr>
      </w:pPr>
      <w:r>
        <w:rPr>
          <w:lang w:val="en-GB"/>
        </w:rPr>
        <w:t xml:space="preserve">Defining a </w:t>
      </w:r>
      <w:r w:rsidR="00152F5B">
        <w:rPr>
          <w:lang w:val="en-GB"/>
        </w:rPr>
        <w:t>permanent regional</w:t>
      </w:r>
      <w:r>
        <w:rPr>
          <w:lang w:val="en-GB"/>
        </w:rPr>
        <w:t xml:space="preserve"> training plan for inter-institutional teams, ensuring the</w:t>
      </w:r>
      <w:r w:rsidR="008223E4">
        <w:rPr>
          <w:lang w:val="en-GB"/>
        </w:rPr>
        <w:t xml:space="preserve"> exchange</w:t>
      </w:r>
      <w:r>
        <w:rPr>
          <w:lang w:val="en-GB"/>
        </w:rPr>
        <w:t xml:space="preserve"> of best practices; </w:t>
      </w:r>
    </w:p>
    <w:p w14:paraId="011000AA" w14:textId="61E471AE" w:rsidR="00AF625E" w:rsidRPr="00BC764F" w:rsidRDefault="006A3D3A" w:rsidP="00BC764F">
      <w:pPr>
        <w:pStyle w:val="ListParagraph"/>
        <w:numPr>
          <w:ilvl w:val="0"/>
          <w:numId w:val="33"/>
        </w:numPr>
        <w:jc w:val="both"/>
        <w:rPr>
          <w:lang w:val="en-GB"/>
        </w:rPr>
      </w:pPr>
      <w:r>
        <w:rPr>
          <w:lang w:val="en-GB"/>
        </w:rPr>
        <w:t>Designating</w:t>
      </w:r>
      <w:r w:rsidR="006E66F1">
        <w:rPr>
          <w:lang w:val="en-GB"/>
        </w:rPr>
        <w:t xml:space="preserve"> a primary focal point to combat migrant smuggling in each RCM Member Country</w:t>
      </w:r>
      <w:r w:rsidR="00AF625E" w:rsidRPr="002A3AB9">
        <w:rPr>
          <w:lang w:val="en-GB"/>
        </w:rPr>
        <w:t xml:space="preserve">. </w:t>
      </w:r>
    </w:p>
    <w:p w14:paraId="02CF3963" w14:textId="2051091F" w:rsidR="00EF6F99" w:rsidRPr="00CD6809" w:rsidRDefault="006E66F1" w:rsidP="00EF6F99">
      <w:pPr>
        <w:numPr>
          <w:ilvl w:val="0"/>
          <w:numId w:val="31"/>
        </w:numPr>
        <w:spacing w:after="0" w:line="240" w:lineRule="auto"/>
        <w:jc w:val="both"/>
        <w:rPr>
          <w:b/>
          <w:lang w:val="en-GB"/>
        </w:rPr>
      </w:pPr>
      <w:r>
        <w:rPr>
          <w:b/>
          <w:lang w:val="en-GB"/>
        </w:rPr>
        <w:t>Administrative Detention – Alternative</w:t>
      </w:r>
      <w:r w:rsidR="00B417F3">
        <w:rPr>
          <w:b/>
          <w:lang w:val="en-GB"/>
        </w:rPr>
        <w:t>s</w:t>
      </w:r>
      <w:r>
        <w:rPr>
          <w:b/>
          <w:lang w:val="en-GB"/>
        </w:rPr>
        <w:t xml:space="preserve"> </w:t>
      </w:r>
    </w:p>
    <w:p w14:paraId="0656BA5C" w14:textId="5B077A77" w:rsidR="00EF6F99" w:rsidRPr="002A3AB9" w:rsidRDefault="00EF6F99" w:rsidP="00EF6F99">
      <w:pPr>
        <w:pStyle w:val="ListParagraph"/>
        <w:numPr>
          <w:ilvl w:val="0"/>
          <w:numId w:val="34"/>
        </w:numPr>
        <w:spacing w:after="0" w:line="240" w:lineRule="auto"/>
        <w:jc w:val="both"/>
        <w:rPr>
          <w:lang w:val="en-GB"/>
        </w:rPr>
      </w:pPr>
      <w:r w:rsidRPr="002A3AB9">
        <w:rPr>
          <w:lang w:val="en-GB"/>
        </w:rPr>
        <w:t>De</w:t>
      </w:r>
      <w:r w:rsidR="006E66F1">
        <w:rPr>
          <w:lang w:val="en-GB"/>
        </w:rPr>
        <w:t>veloping regional standards</w:t>
      </w:r>
      <w:r w:rsidRPr="002A3AB9">
        <w:rPr>
          <w:lang w:val="en-GB"/>
        </w:rPr>
        <w:t xml:space="preserve"> </w:t>
      </w:r>
      <w:r w:rsidR="006E66F1">
        <w:rPr>
          <w:lang w:val="en-GB"/>
        </w:rPr>
        <w:t>for the establishment and management of detention and retention centres and shelters;</w:t>
      </w:r>
    </w:p>
    <w:p w14:paraId="4838150B" w14:textId="02F522BB" w:rsidR="00EF6F99" w:rsidRPr="002A3AB9" w:rsidRDefault="00EF6F99" w:rsidP="00EF6F99">
      <w:pPr>
        <w:pStyle w:val="ListParagraph"/>
        <w:numPr>
          <w:ilvl w:val="0"/>
          <w:numId w:val="34"/>
        </w:numPr>
        <w:spacing w:after="0" w:line="240" w:lineRule="auto"/>
        <w:jc w:val="both"/>
        <w:rPr>
          <w:lang w:val="en-GB"/>
        </w:rPr>
      </w:pPr>
      <w:r w:rsidRPr="002A3AB9">
        <w:rPr>
          <w:lang w:val="en-GB"/>
        </w:rPr>
        <w:t>Rev</w:t>
      </w:r>
      <w:r w:rsidR="006E66F1">
        <w:rPr>
          <w:lang w:val="en-GB"/>
        </w:rPr>
        <w:t xml:space="preserve">iewing policies on alternatives to </w:t>
      </w:r>
      <w:r w:rsidR="00CD6809">
        <w:rPr>
          <w:lang w:val="en-GB"/>
        </w:rPr>
        <w:t xml:space="preserve">detention </w:t>
      </w:r>
      <w:r w:rsidR="006E66F1">
        <w:rPr>
          <w:lang w:val="en-GB"/>
        </w:rPr>
        <w:t xml:space="preserve">and </w:t>
      </w:r>
      <w:r w:rsidR="00CD6809">
        <w:rPr>
          <w:lang w:val="en-GB"/>
        </w:rPr>
        <w:t xml:space="preserve">the </w:t>
      </w:r>
      <w:r w:rsidR="006E66F1">
        <w:rPr>
          <w:lang w:val="en-GB"/>
        </w:rPr>
        <w:t>"consequence</w:t>
      </w:r>
      <w:r w:rsidRPr="002A3AB9">
        <w:rPr>
          <w:lang w:val="en-GB"/>
        </w:rPr>
        <w:t xml:space="preserve">s" </w:t>
      </w:r>
      <w:r w:rsidR="006E66F1">
        <w:rPr>
          <w:lang w:val="en-GB"/>
        </w:rPr>
        <w:t xml:space="preserve">of lack of compliance </w:t>
      </w:r>
      <w:r w:rsidR="007C1145">
        <w:rPr>
          <w:lang w:val="en-GB"/>
        </w:rPr>
        <w:t xml:space="preserve">with </w:t>
      </w:r>
      <w:r w:rsidR="007C1145" w:rsidRPr="002A3AB9">
        <w:rPr>
          <w:lang w:val="en-GB"/>
        </w:rPr>
        <w:t>administrative</w:t>
      </w:r>
      <w:r w:rsidR="006E66F1">
        <w:rPr>
          <w:lang w:val="en-GB"/>
        </w:rPr>
        <w:t xml:space="preserve"> procedures</w:t>
      </w:r>
      <w:r w:rsidRPr="002A3AB9">
        <w:rPr>
          <w:lang w:val="en-GB"/>
        </w:rPr>
        <w:t>.</w:t>
      </w:r>
    </w:p>
    <w:p w14:paraId="62D93825" w14:textId="77777777" w:rsidR="00EF6F99" w:rsidRPr="002A3AB9" w:rsidRDefault="00EF6F99" w:rsidP="00EF6F99">
      <w:pPr>
        <w:spacing w:after="0" w:line="240" w:lineRule="auto"/>
        <w:jc w:val="both"/>
        <w:rPr>
          <w:lang w:val="en-GB"/>
        </w:rPr>
      </w:pPr>
    </w:p>
    <w:p w14:paraId="54CFD6AD" w14:textId="77777777" w:rsidR="00383707" w:rsidRPr="002A3AB9" w:rsidRDefault="006E66F1" w:rsidP="00383707">
      <w:pPr>
        <w:numPr>
          <w:ilvl w:val="0"/>
          <w:numId w:val="31"/>
        </w:numPr>
        <w:spacing w:after="0" w:line="240" w:lineRule="auto"/>
        <w:jc w:val="both"/>
        <w:rPr>
          <w:b/>
          <w:lang w:val="en-GB"/>
        </w:rPr>
      </w:pPr>
      <w:r>
        <w:rPr>
          <w:b/>
          <w:lang w:val="en-GB"/>
        </w:rPr>
        <w:t>Migration Solutions</w:t>
      </w:r>
      <w:r w:rsidR="00383707">
        <w:rPr>
          <w:b/>
          <w:lang w:val="en-GB"/>
        </w:rPr>
        <w:t xml:space="preserve">, </w:t>
      </w:r>
      <w:r w:rsidR="00383707">
        <w:rPr>
          <w:b/>
          <w:lang w:val="en-GB"/>
        </w:rPr>
        <w:t>Prevention and Assistance for Migrants Victims of Related Crimes</w:t>
      </w:r>
    </w:p>
    <w:p w14:paraId="69FF918B" w14:textId="2595AA25" w:rsidR="00EF6F99" w:rsidRPr="00D70FAC" w:rsidRDefault="00B61213" w:rsidP="007C1145">
      <w:pPr>
        <w:pStyle w:val="ListParagraph"/>
        <w:numPr>
          <w:ilvl w:val="0"/>
          <w:numId w:val="35"/>
        </w:numPr>
        <w:jc w:val="both"/>
        <w:rPr>
          <w:lang w:val="en-GB"/>
        </w:rPr>
      </w:pPr>
      <w:r>
        <w:rPr>
          <w:lang w:val="en-GB"/>
        </w:rPr>
        <w:t>Establishing</w:t>
      </w:r>
      <w:r w:rsidR="00EF6F99" w:rsidRPr="002A3AB9">
        <w:rPr>
          <w:lang w:val="en-GB"/>
        </w:rPr>
        <w:t xml:space="preserve"> </w:t>
      </w:r>
      <w:r w:rsidR="006E66F1">
        <w:rPr>
          <w:lang w:val="en-GB"/>
        </w:rPr>
        <w:t xml:space="preserve">migration solutions for </w:t>
      </w:r>
      <w:r w:rsidR="007C1145">
        <w:rPr>
          <w:lang w:val="en-GB"/>
        </w:rPr>
        <w:t>smuggle migrants</w:t>
      </w:r>
      <w:r w:rsidR="006E66F1">
        <w:rPr>
          <w:lang w:val="en-GB"/>
        </w:rPr>
        <w:t xml:space="preserve"> who are not victims of a</w:t>
      </w:r>
      <w:r w:rsidR="00B21EE5">
        <w:rPr>
          <w:lang w:val="en-GB"/>
        </w:rPr>
        <w:t>nother</w:t>
      </w:r>
      <w:r w:rsidR="006E66F1">
        <w:rPr>
          <w:lang w:val="en-GB"/>
        </w:rPr>
        <w:t xml:space="preserve"> crime (legislation on repatriation,</w:t>
      </w:r>
      <w:r w:rsidR="00EF6F99" w:rsidRPr="002A3AB9">
        <w:rPr>
          <w:lang w:val="en-GB"/>
        </w:rPr>
        <w:t xml:space="preserve"> </w:t>
      </w:r>
      <w:r w:rsidR="006E66F1">
        <w:rPr>
          <w:lang w:val="en-GB"/>
        </w:rPr>
        <w:t xml:space="preserve">regularization policies, admission for humanitarian reasons, </w:t>
      </w:r>
      <w:r w:rsidR="00D35D9A">
        <w:rPr>
          <w:lang w:val="en-GB"/>
        </w:rPr>
        <w:t>asylum</w:t>
      </w:r>
      <w:r w:rsidR="006E66F1">
        <w:rPr>
          <w:lang w:val="en-GB"/>
        </w:rPr>
        <w:t>, processes and coordination)</w:t>
      </w:r>
      <w:r w:rsidR="00EF6F99" w:rsidRPr="002A3AB9">
        <w:rPr>
          <w:lang w:val="en-GB"/>
        </w:rPr>
        <w:t>.</w:t>
      </w:r>
    </w:p>
    <w:p w14:paraId="2870E55E" w14:textId="101F9338" w:rsidR="004873B6" w:rsidRPr="002A3AB9" w:rsidRDefault="004873B6" w:rsidP="004873B6">
      <w:pPr>
        <w:pStyle w:val="ListParagraph"/>
        <w:numPr>
          <w:ilvl w:val="0"/>
          <w:numId w:val="35"/>
        </w:numPr>
        <w:spacing w:after="0" w:line="240" w:lineRule="auto"/>
        <w:jc w:val="both"/>
        <w:rPr>
          <w:lang w:val="en-GB"/>
        </w:rPr>
      </w:pPr>
      <w:r w:rsidRPr="002A3AB9">
        <w:rPr>
          <w:lang w:val="en-GB"/>
        </w:rPr>
        <w:t>De</w:t>
      </w:r>
      <w:r w:rsidR="006E66F1">
        <w:rPr>
          <w:lang w:val="en-GB"/>
        </w:rPr>
        <w:t>veloping guidelines for the protection of victims of crimes associated to migrant smuggling (theft, fraud, trafficking in persons, extortion, violence, sexual violence, etc.);</w:t>
      </w:r>
    </w:p>
    <w:p w14:paraId="0E1BFD66" w14:textId="6A931656" w:rsidR="004873B6" w:rsidRPr="002A3AB9" w:rsidRDefault="006E66F1" w:rsidP="004873B6">
      <w:pPr>
        <w:pStyle w:val="ListParagraph"/>
        <w:numPr>
          <w:ilvl w:val="0"/>
          <w:numId w:val="35"/>
        </w:numPr>
        <w:spacing w:after="0" w:line="240" w:lineRule="auto"/>
        <w:jc w:val="both"/>
        <w:rPr>
          <w:lang w:val="en-GB"/>
        </w:rPr>
      </w:pPr>
      <w:r>
        <w:rPr>
          <w:lang w:val="en-GB"/>
        </w:rPr>
        <w:lastRenderedPageBreak/>
        <w:t>Defining joint prevention actions in the region and cooperation with third countries (campaigns, training, etc.).</w:t>
      </w:r>
    </w:p>
    <w:p w14:paraId="2B9E7301" w14:textId="77777777" w:rsidR="00AF625E" w:rsidRPr="002A3AB9" w:rsidRDefault="00AF625E" w:rsidP="004873B6">
      <w:pPr>
        <w:pStyle w:val="ListParagraph"/>
        <w:spacing w:after="0" w:line="240" w:lineRule="auto"/>
        <w:jc w:val="both"/>
        <w:rPr>
          <w:lang w:val="en-GB"/>
        </w:rPr>
      </w:pPr>
    </w:p>
    <w:p w14:paraId="0CBE89E0" w14:textId="66E7059B" w:rsidR="00CD55A3" w:rsidRPr="002A3AB9" w:rsidRDefault="00CC7988" w:rsidP="002378B7">
      <w:pPr>
        <w:spacing w:after="0" w:line="240" w:lineRule="auto"/>
        <w:jc w:val="both"/>
        <w:rPr>
          <w:lang w:val="en-GB"/>
        </w:rPr>
      </w:pPr>
      <w:r>
        <w:rPr>
          <w:lang w:val="en-GB"/>
        </w:rPr>
        <w:t xml:space="preserve">For all central themes, the indicators </w:t>
      </w:r>
      <w:r w:rsidR="00C27046">
        <w:rPr>
          <w:lang w:val="en-GB"/>
        </w:rPr>
        <w:t>of compliance with</w:t>
      </w:r>
      <w:r>
        <w:rPr>
          <w:lang w:val="en-GB"/>
        </w:rPr>
        <w:t xml:space="preserve"> the Protocol </w:t>
      </w:r>
      <w:r w:rsidR="007C1145">
        <w:rPr>
          <w:lang w:val="en-GB"/>
        </w:rPr>
        <w:t>against</w:t>
      </w:r>
      <w:r>
        <w:rPr>
          <w:lang w:val="en-GB"/>
        </w:rPr>
        <w:t xml:space="preserve"> the Smuggling of Migrants by Land, Sea and Air are considered as input for the development and foll</w:t>
      </w:r>
      <w:r w:rsidR="00BC46BB">
        <w:rPr>
          <w:lang w:val="en-GB"/>
        </w:rPr>
        <w:t xml:space="preserve">ow-up on </w:t>
      </w:r>
      <w:r w:rsidR="00DA4958">
        <w:rPr>
          <w:lang w:val="en-GB"/>
        </w:rPr>
        <w:t xml:space="preserve">the </w:t>
      </w:r>
      <w:r w:rsidR="00BC46BB">
        <w:rPr>
          <w:lang w:val="en-GB"/>
        </w:rPr>
        <w:t>implementation of the p</w:t>
      </w:r>
      <w:r>
        <w:rPr>
          <w:lang w:val="en-GB"/>
        </w:rPr>
        <w:t>lan, once it has been approved</w:t>
      </w:r>
      <w:r w:rsidR="001D2563" w:rsidRPr="002A3AB9">
        <w:rPr>
          <w:lang w:val="en-GB"/>
        </w:rPr>
        <w:t xml:space="preserve">. </w:t>
      </w:r>
    </w:p>
    <w:p w14:paraId="722A583E" w14:textId="77777777" w:rsidR="0055103B" w:rsidRPr="002A3AB9" w:rsidRDefault="0055103B" w:rsidP="002378B7">
      <w:pPr>
        <w:spacing w:after="0" w:line="240" w:lineRule="auto"/>
        <w:jc w:val="both"/>
        <w:rPr>
          <w:lang w:val="en-GB"/>
        </w:rPr>
      </w:pPr>
    </w:p>
    <w:p w14:paraId="6112FE51" w14:textId="0F23D1C8" w:rsidR="00286080" w:rsidRPr="002A3AB9" w:rsidRDefault="00CC7988" w:rsidP="002378B7">
      <w:pPr>
        <w:spacing w:after="0" w:line="240" w:lineRule="auto"/>
        <w:jc w:val="both"/>
        <w:rPr>
          <w:lang w:val="en-GB"/>
        </w:rPr>
      </w:pPr>
      <w:r>
        <w:rPr>
          <w:lang w:val="en-GB"/>
        </w:rPr>
        <w:t>At the end of the workshop IOM</w:t>
      </w:r>
      <w:r w:rsidR="00286080" w:rsidRPr="002A3AB9">
        <w:rPr>
          <w:lang w:val="en-GB"/>
        </w:rPr>
        <w:t>,</w:t>
      </w:r>
      <w:r>
        <w:rPr>
          <w:lang w:val="en-GB"/>
        </w:rPr>
        <w:t xml:space="preserve"> together with the RCM Technical Secretariat, will </w:t>
      </w:r>
      <w:r w:rsidR="00AC2ADB">
        <w:rPr>
          <w:lang w:val="en-GB"/>
        </w:rPr>
        <w:t>finalize the process of consolidating</w:t>
      </w:r>
      <w:r>
        <w:rPr>
          <w:lang w:val="en-GB"/>
        </w:rPr>
        <w:t xml:space="preserve"> the generated input and will submit a draft plan for consideration by the authorities of the RCM. </w:t>
      </w:r>
    </w:p>
    <w:p w14:paraId="64A908A3" w14:textId="77777777" w:rsidR="00201730" w:rsidRPr="002A3AB9" w:rsidRDefault="00201730" w:rsidP="002378B7">
      <w:pPr>
        <w:spacing w:after="0" w:line="240" w:lineRule="auto"/>
        <w:jc w:val="both"/>
        <w:rPr>
          <w:lang w:val="en-GB"/>
        </w:rPr>
      </w:pPr>
    </w:p>
    <w:p w14:paraId="729FEE4E" w14:textId="2536A3B7" w:rsidR="008E3433" w:rsidRPr="002A3AB9" w:rsidRDefault="0085786B" w:rsidP="00BC01E0">
      <w:pPr>
        <w:shd w:val="clear" w:color="auto" w:fill="DEEAF6" w:themeFill="accent5" w:themeFillTint="33"/>
        <w:rPr>
          <w:rFonts w:ascii="Gill Sans MT" w:hAnsi="Gill Sans MT"/>
          <w:b/>
          <w:color w:val="002060"/>
          <w:sz w:val="24"/>
          <w:szCs w:val="24"/>
          <w:lang w:val="en-GB"/>
        </w:rPr>
      </w:pPr>
      <w:r>
        <w:rPr>
          <w:rFonts w:ascii="Gill Sans MT" w:hAnsi="Gill Sans MT"/>
          <w:b/>
          <w:color w:val="002060"/>
          <w:sz w:val="24"/>
          <w:szCs w:val="24"/>
          <w:lang w:val="en-GB"/>
        </w:rPr>
        <w:t>PROFILE OF PARTICIPANTS</w:t>
      </w:r>
    </w:p>
    <w:p w14:paraId="7C8614DA" w14:textId="77777777" w:rsidR="008E3433" w:rsidRPr="002A3AB9" w:rsidRDefault="008E3433" w:rsidP="008E3433">
      <w:pPr>
        <w:spacing w:after="0" w:line="240" w:lineRule="auto"/>
        <w:jc w:val="both"/>
        <w:rPr>
          <w:lang w:val="en-GB"/>
        </w:rPr>
      </w:pPr>
    </w:p>
    <w:p w14:paraId="0A5B7A40" w14:textId="213BAD8C" w:rsidR="00FA6776" w:rsidRPr="002A3AB9" w:rsidRDefault="00235E56" w:rsidP="00D302FF">
      <w:pPr>
        <w:jc w:val="both"/>
        <w:rPr>
          <w:lang w:val="en-GB"/>
        </w:rPr>
      </w:pPr>
      <w:r>
        <w:rPr>
          <w:lang w:val="en-GB"/>
        </w:rPr>
        <w:t>The workshop is oriented toward representative</w:t>
      </w:r>
      <w:r w:rsidR="00710A17">
        <w:rPr>
          <w:lang w:val="en-GB"/>
        </w:rPr>
        <w:t>s from the RCM Member Countries</w:t>
      </w:r>
      <w:r>
        <w:rPr>
          <w:lang w:val="en-GB"/>
        </w:rPr>
        <w:t xml:space="preserve"> through </w:t>
      </w:r>
      <w:r w:rsidR="00710A17">
        <w:rPr>
          <w:lang w:val="en-GB"/>
        </w:rPr>
        <w:t>its</w:t>
      </w:r>
      <w:r>
        <w:rPr>
          <w:lang w:val="en-GB"/>
        </w:rPr>
        <w:t xml:space="preserve"> Liaison Officer Network to Combat Migrant Smuggling and Trafficking. </w:t>
      </w:r>
      <w:r w:rsidR="007C1145">
        <w:rPr>
          <w:lang w:val="en-GB"/>
        </w:rPr>
        <w:t>F</w:t>
      </w:r>
      <w:r>
        <w:rPr>
          <w:lang w:val="en-GB"/>
        </w:rPr>
        <w:t>our</w:t>
      </w:r>
      <w:r w:rsidR="007C1145">
        <w:rPr>
          <w:lang w:val="en-GB"/>
        </w:rPr>
        <w:t xml:space="preserve"> to five</w:t>
      </w:r>
      <w:r>
        <w:rPr>
          <w:lang w:val="en-GB"/>
        </w:rPr>
        <w:t xml:space="preserve"> participants from each country are expected</w:t>
      </w:r>
      <w:r w:rsidR="00095A12">
        <w:rPr>
          <w:lang w:val="en-GB"/>
        </w:rPr>
        <w:t xml:space="preserve"> to attend</w:t>
      </w:r>
      <w:r>
        <w:rPr>
          <w:lang w:val="en-GB"/>
        </w:rPr>
        <w:t>, with the following roles</w:t>
      </w:r>
      <w:r w:rsidR="00CD55A3" w:rsidRPr="002A3AB9">
        <w:rPr>
          <w:lang w:val="en-GB"/>
        </w:rPr>
        <w:t>:</w:t>
      </w:r>
    </w:p>
    <w:p w14:paraId="5CAA6866" w14:textId="593F774F" w:rsidR="00FA6776" w:rsidRPr="002A3AB9" w:rsidRDefault="00235E56" w:rsidP="00FA6776">
      <w:pPr>
        <w:pStyle w:val="ListParagraph"/>
        <w:numPr>
          <w:ilvl w:val="0"/>
          <w:numId w:val="30"/>
        </w:numPr>
        <w:jc w:val="both"/>
        <w:rPr>
          <w:lang w:val="en-GB"/>
        </w:rPr>
      </w:pPr>
      <w:r>
        <w:rPr>
          <w:lang w:val="en-GB"/>
        </w:rPr>
        <w:t xml:space="preserve">Prosecutors with prosecution functions for crimes associated to migrant smuggling; </w:t>
      </w:r>
      <w:r w:rsidR="00D302FF" w:rsidRPr="002A3AB9">
        <w:rPr>
          <w:lang w:val="en-GB"/>
        </w:rPr>
        <w:t xml:space="preserve"> </w:t>
      </w:r>
    </w:p>
    <w:p w14:paraId="244A0A7F" w14:textId="5DD48399" w:rsidR="00FA6776" w:rsidRPr="002A3AB9" w:rsidRDefault="00720437" w:rsidP="00FA6776">
      <w:pPr>
        <w:pStyle w:val="ListParagraph"/>
        <w:numPr>
          <w:ilvl w:val="0"/>
          <w:numId w:val="30"/>
        </w:numPr>
        <w:jc w:val="both"/>
        <w:rPr>
          <w:lang w:val="en-GB"/>
        </w:rPr>
      </w:pPr>
      <w:r>
        <w:rPr>
          <w:lang w:val="en-GB"/>
        </w:rPr>
        <w:t xml:space="preserve">Immigration </w:t>
      </w:r>
      <w:r w:rsidR="005E499A">
        <w:rPr>
          <w:lang w:val="en-GB"/>
        </w:rPr>
        <w:t>d</w:t>
      </w:r>
      <w:r w:rsidR="00235E56">
        <w:rPr>
          <w:lang w:val="en-GB"/>
        </w:rPr>
        <w:t>irectors;</w:t>
      </w:r>
    </w:p>
    <w:p w14:paraId="5C056262" w14:textId="14EA5EE4" w:rsidR="00FA6776" w:rsidRPr="002A3AB9" w:rsidRDefault="00235E56" w:rsidP="00FA6776">
      <w:pPr>
        <w:pStyle w:val="ListParagraph"/>
        <w:numPr>
          <w:ilvl w:val="0"/>
          <w:numId w:val="30"/>
        </w:numPr>
        <w:jc w:val="both"/>
        <w:rPr>
          <w:lang w:val="en-GB"/>
        </w:rPr>
      </w:pPr>
      <w:r>
        <w:rPr>
          <w:lang w:val="en-GB"/>
        </w:rPr>
        <w:t>Director</w:t>
      </w:r>
      <w:r w:rsidR="00483C44">
        <w:rPr>
          <w:lang w:val="en-GB"/>
        </w:rPr>
        <w:t>s</w:t>
      </w:r>
      <w:r w:rsidR="005E499A">
        <w:rPr>
          <w:lang w:val="en-GB"/>
        </w:rPr>
        <w:t xml:space="preserve"> or c</w:t>
      </w:r>
      <w:r>
        <w:rPr>
          <w:lang w:val="en-GB"/>
        </w:rPr>
        <w:t>hief</w:t>
      </w:r>
      <w:r w:rsidR="00483C44">
        <w:rPr>
          <w:lang w:val="en-GB"/>
        </w:rPr>
        <w:t>s</w:t>
      </w:r>
      <w:r>
        <w:rPr>
          <w:lang w:val="en-GB"/>
        </w:rPr>
        <w:t xml:space="preserve"> of the Immigration Police, with the role of supervising the enforcement of migration legislation;</w:t>
      </w:r>
      <w:r w:rsidR="00CD55A3" w:rsidRPr="002A3AB9">
        <w:rPr>
          <w:lang w:val="en-GB"/>
        </w:rPr>
        <w:t xml:space="preserve"> </w:t>
      </w:r>
    </w:p>
    <w:p w14:paraId="5902E64D" w14:textId="075FE049" w:rsidR="00FA6776" w:rsidRPr="002A3AB9" w:rsidRDefault="005E499A" w:rsidP="00FA6776">
      <w:pPr>
        <w:pStyle w:val="ListParagraph"/>
        <w:numPr>
          <w:ilvl w:val="0"/>
          <w:numId w:val="30"/>
        </w:numPr>
        <w:jc w:val="both"/>
        <w:rPr>
          <w:lang w:val="en-GB"/>
        </w:rPr>
      </w:pPr>
      <w:r>
        <w:rPr>
          <w:lang w:val="en-GB"/>
        </w:rPr>
        <w:t>Primary i</w:t>
      </w:r>
      <w:r w:rsidR="00235E56">
        <w:rPr>
          <w:lang w:val="en-GB"/>
        </w:rPr>
        <w:t>nvestigator</w:t>
      </w:r>
      <w:r w:rsidR="0066699E">
        <w:rPr>
          <w:lang w:val="en-GB"/>
        </w:rPr>
        <w:t>s</w:t>
      </w:r>
      <w:r w:rsidR="00235E56">
        <w:rPr>
          <w:lang w:val="en-GB"/>
        </w:rPr>
        <w:t xml:space="preserve"> of crimes associated and related to migrant smuggling; </w:t>
      </w:r>
    </w:p>
    <w:p w14:paraId="44D63D82" w14:textId="0E2420D4" w:rsidR="00AD6B7C" w:rsidRPr="00E419B3" w:rsidRDefault="00AD6B7C" w:rsidP="00FA6776">
      <w:pPr>
        <w:pStyle w:val="ListParagraph"/>
        <w:numPr>
          <w:ilvl w:val="0"/>
          <w:numId w:val="30"/>
        </w:numPr>
        <w:jc w:val="both"/>
        <w:rPr>
          <w:lang w:val="en-GB"/>
        </w:rPr>
      </w:pPr>
      <w:r w:rsidRPr="00E419B3">
        <w:rPr>
          <w:lang w:val="en-GB"/>
        </w:rPr>
        <w:t>Representative</w:t>
      </w:r>
      <w:r w:rsidR="00E419B3">
        <w:rPr>
          <w:lang w:val="en-GB"/>
        </w:rPr>
        <w:t>s</w:t>
      </w:r>
      <w:r w:rsidRPr="00E419B3">
        <w:rPr>
          <w:lang w:val="en-GB"/>
        </w:rPr>
        <w:t xml:space="preserve"> of the Ministr</w:t>
      </w:r>
      <w:r w:rsidR="00E419B3">
        <w:rPr>
          <w:lang w:val="en-GB"/>
        </w:rPr>
        <w:t>ies</w:t>
      </w:r>
      <w:r w:rsidRPr="00E419B3">
        <w:rPr>
          <w:lang w:val="en-GB"/>
        </w:rPr>
        <w:t xml:space="preserve"> of Foreign Affairs.</w:t>
      </w:r>
    </w:p>
    <w:p w14:paraId="4E4A7C17" w14:textId="4F46A014" w:rsidR="00E419B3" w:rsidRPr="002A3AB9" w:rsidRDefault="00E419B3" w:rsidP="00E419B3">
      <w:pPr>
        <w:spacing w:after="0" w:line="240" w:lineRule="auto"/>
        <w:jc w:val="both"/>
        <w:rPr>
          <w:lang w:val="en-GB"/>
        </w:rPr>
      </w:pPr>
      <w:r>
        <w:rPr>
          <w:lang w:val="en-GB"/>
        </w:rPr>
        <w:t xml:space="preserve">IOM will cover the participation costs of </w:t>
      </w:r>
      <w:r w:rsidRPr="00E419B3">
        <w:rPr>
          <w:b/>
          <w:lang w:val="en-GB"/>
        </w:rPr>
        <w:t>three participants per country</w:t>
      </w:r>
      <w:r>
        <w:rPr>
          <w:lang w:val="en-GB"/>
        </w:rPr>
        <w:t xml:space="preserve"> according to the profiles stated above. Additionally, IOM will cover the costs of participation of one representative of </w:t>
      </w:r>
      <w:r w:rsidRPr="00E419B3">
        <w:rPr>
          <w:lang w:val="en-GB"/>
        </w:rPr>
        <w:t>the Regional Coalition against Trafficking i</w:t>
      </w:r>
      <w:r>
        <w:rPr>
          <w:lang w:val="en-GB"/>
        </w:rPr>
        <w:t>n P</w:t>
      </w:r>
      <w:bookmarkStart w:id="0" w:name="_GoBack"/>
      <w:bookmarkEnd w:id="0"/>
      <w:r>
        <w:rPr>
          <w:lang w:val="en-GB"/>
        </w:rPr>
        <w:t>ersons and Migrant Smuggling; and one representative from the Regional Network for Civil Organizations on Migration (RNCOM).</w:t>
      </w:r>
    </w:p>
    <w:p w14:paraId="33B04105" w14:textId="58ABB4F8" w:rsidR="00E419B3" w:rsidRPr="00E419B3" w:rsidRDefault="00E419B3" w:rsidP="00E419B3">
      <w:pPr>
        <w:jc w:val="both"/>
        <w:rPr>
          <w:lang w:val="en-GB"/>
        </w:rPr>
      </w:pPr>
    </w:p>
    <w:p w14:paraId="5187AE78" w14:textId="5A162953" w:rsidR="00274FF3" w:rsidRPr="002A3AB9" w:rsidRDefault="00235E56" w:rsidP="00D302FF">
      <w:pPr>
        <w:spacing w:after="0" w:line="240" w:lineRule="auto"/>
        <w:jc w:val="both"/>
        <w:rPr>
          <w:lang w:val="en-GB"/>
        </w:rPr>
      </w:pPr>
      <w:r>
        <w:rPr>
          <w:lang w:val="en-GB"/>
        </w:rPr>
        <w:t xml:space="preserve">In addition, </w:t>
      </w:r>
      <w:r w:rsidR="006B729A">
        <w:rPr>
          <w:lang w:val="en-GB"/>
        </w:rPr>
        <w:t>the</w:t>
      </w:r>
      <w:r w:rsidR="006B4325">
        <w:rPr>
          <w:lang w:val="en-GB"/>
        </w:rPr>
        <w:t xml:space="preserve"> workshop </w:t>
      </w:r>
      <w:r>
        <w:rPr>
          <w:lang w:val="en-GB"/>
        </w:rPr>
        <w:t xml:space="preserve">will be open </w:t>
      </w:r>
      <w:r w:rsidR="006B729A">
        <w:rPr>
          <w:lang w:val="en-GB"/>
        </w:rPr>
        <w:t>to the participation of</w:t>
      </w:r>
      <w:r>
        <w:rPr>
          <w:lang w:val="en-GB"/>
        </w:rPr>
        <w:t xml:space="preserve"> representatives from observer organizations of the RCM who wish to </w:t>
      </w:r>
      <w:r w:rsidR="006B729A">
        <w:rPr>
          <w:lang w:val="en-GB"/>
        </w:rPr>
        <w:t>attend</w:t>
      </w:r>
      <w:r w:rsidR="00E419B3">
        <w:rPr>
          <w:lang w:val="en-GB"/>
        </w:rPr>
        <w:t xml:space="preserve">. </w:t>
      </w:r>
      <w:r w:rsidR="006B729A">
        <w:rPr>
          <w:lang w:val="en-GB"/>
        </w:rPr>
        <w:t xml:space="preserve"> </w:t>
      </w:r>
    </w:p>
    <w:p w14:paraId="340E9AD3" w14:textId="4CCE45B8" w:rsidR="00E417DA" w:rsidRPr="00C43D8E" w:rsidRDefault="00477286" w:rsidP="00C43D8E">
      <w:pPr>
        <w:pStyle w:val="ListParagraph"/>
        <w:ind w:hanging="360"/>
        <w:rPr>
          <w:color w:val="002060"/>
          <w:lang w:val="en-GB"/>
        </w:rPr>
      </w:pPr>
      <w:r w:rsidRPr="002A3AB9">
        <w:rPr>
          <w:rFonts w:ascii="Times New Roman" w:hAnsi="Times New Roman"/>
          <w:color w:val="002060"/>
          <w:sz w:val="14"/>
          <w:szCs w:val="14"/>
          <w:lang w:val="en-GB"/>
        </w:rPr>
        <w:t xml:space="preserve">     </w:t>
      </w:r>
    </w:p>
    <w:sectPr w:rsidR="00E417DA" w:rsidRPr="00C43D8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A5B06" w14:textId="77777777" w:rsidR="00BF642A" w:rsidRDefault="00BF642A" w:rsidP="00BC01E0">
      <w:pPr>
        <w:spacing w:after="0" w:line="240" w:lineRule="auto"/>
      </w:pPr>
      <w:r>
        <w:separator/>
      </w:r>
    </w:p>
  </w:endnote>
  <w:endnote w:type="continuationSeparator" w:id="0">
    <w:p w14:paraId="1859AEB5" w14:textId="77777777" w:rsidR="00BF642A" w:rsidRDefault="00BF642A" w:rsidP="00BC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24D80" w14:textId="00CF06A5" w:rsidR="002B46FD" w:rsidRDefault="00EE7DED">
    <w:pPr>
      <w:pStyle w:val="Footer"/>
    </w:pPr>
    <w:r w:rsidRPr="00C8195F">
      <w:rPr>
        <w:noProof/>
        <w:lang w:val="es-CR" w:eastAsia="es-CR"/>
      </w:rPr>
      <w:drawing>
        <wp:anchor distT="0" distB="0" distL="114300" distR="114300" simplePos="0" relativeHeight="251662336" behindDoc="0" locked="0" layoutInCell="1" allowOverlap="1" wp14:anchorId="213EA6CF" wp14:editId="5541045F">
          <wp:simplePos x="0" y="0"/>
          <wp:positionH relativeFrom="column">
            <wp:posOffset>1741170</wp:posOffset>
          </wp:positionH>
          <wp:positionV relativeFrom="paragraph">
            <wp:posOffset>-309245</wp:posOffset>
          </wp:positionV>
          <wp:extent cx="2447925" cy="1019175"/>
          <wp:effectExtent l="0" t="0" r="9525" b="9525"/>
          <wp:wrapSquare wrapText="bothSides"/>
          <wp:docPr id="5" name="Picture 5" descr="C:\Users\abonnie\Downloads\IOM-UN_Blue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onnie\Downloads\IOM-UN_Blue_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D4EB1" w14:textId="77777777" w:rsidR="00BF642A" w:rsidRDefault="00BF642A" w:rsidP="00BC01E0">
      <w:pPr>
        <w:spacing w:after="0" w:line="240" w:lineRule="auto"/>
      </w:pPr>
      <w:r>
        <w:separator/>
      </w:r>
    </w:p>
  </w:footnote>
  <w:footnote w:type="continuationSeparator" w:id="0">
    <w:p w14:paraId="34437710" w14:textId="77777777" w:rsidR="00BF642A" w:rsidRDefault="00BF642A" w:rsidP="00BC01E0">
      <w:pPr>
        <w:spacing w:after="0" w:line="240" w:lineRule="auto"/>
      </w:pPr>
      <w:r>
        <w:continuationSeparator/>
      </w:r>
    </w:p>
  </w:footnote>
  <w:footnote w:id="1">
    <w:p w14:paraId="3F760388" w14:textId="58B0D492" w:rsidR="002B46FD" w:rsidRDefault="002B46FD">
      <w:pPr>
        <w:pStyle w:val="FootnoteText"/>
        <w:rPr>
          <w:rStyle w:val="Hyperlink"/>
        </w:rPr>
      </w:pPr>
      <w:r>
        <w:rPr>
          <w:rStyle w:val="FootnoteReference"/>
        </w:rPr>
        <w:footnoteRef/>
      </w:r>
      <w:hyperlink r:id="rId1" w:history="1">
        <w:r w:rsidRPr="00E24E92">
          <w:rPr>
            <w:rStyle w:val="Hyperlink"/>
          </w:rPr>
          <w:t>http://rosanjose.iom.int/site/sites/default/files/Recommendations%20for%20Strengthening%20the%20Regional%20Strategy%20Against%20the%20Smuggling%20of%20Migrants%20and%20Trafficking%20in%20Persons%20.pdf</w:t>
        </w:r>
      </w:hyperlink>
    </w:p>
    <w:p w14:paraId="00464B33" w14:textId="77777777" w:rsidR="002B46FD" w:rsidRDefault="002B46FD">
      <w:pPr>
        <w:pStyle w:val="FootnoteText"/>
        <w:rPr>
          <w:rStyle w:val="Hyperlink"/>
        </w:rPr>
      </w:pPr>
    </w:p>
    <w:p w14:paraId="23BFA431" w14:textId="77777777" w:rsidR="002B46FD" w:rsidRDefault="002B46FD">
      <w:pPr>
        <w:pStyle w:val="FootnoteText"/>
        <w:rPr>
          <w:rStyle w:val="Hyperlink"/>
        </w:rPr>
      </w:pPr>
    </w:p>
    <w:p w14:paraId="0A0ABC47" w14:textId="77777777" w:rsidR="002B46FD" w:rsidRDefault="002B46FD">
      <w:pPr>
        <w:pStyle w:val="FootnoteText"/>
      </w:pPr>
    </w:p>
    <w:p w14:paraId="7F699089" w14:textId="77777777" w:rsidR="002B46FD" w:rsidRDefault="002B46FD">
      <w:pPr>
        <w:pStyle w:val="FootnoteText"/>
      </w:pPr>
    </w:p>
    <w:p w14:paraId="34FF8A39" w14:textId="77777777" w:rsidR="002B46FD" w:rsidRDefault="002B46FD">
      <w:pPr>
        <w:pStyle w:val="FootnoteText"/>
      </w:pPr>
    </w:p>
    <w:p w14:paraId="378EBC09" w14:textId="77777777" w:rsidR="002B46FD" w:rsidRPr="00540E85" w:rsidRDefault="002B46FD">
      <w:pPr>
        <w:pStyle w:val="FootnoteText"/>
        <w:rPr>
          <w:lang w:val="en-US"/>
        </w:rPr>
      </w:pPr>
    </w:p>
  </w:footnote>
  <w:footnote w:id="2">
    <w:p w14:paraId="25071E5F" w14:textId="344E422F" w:rsidR="002B46FD" w:rsidRPr="00B004C1" w:rsidRDefault="002B46FD">
      <w:pPr>
        <w:pStyle w:val="FootnoteText"/>
        <w:rPr>
          <w:lang w:val="en-US"/>
        </w:rPr>
      </w:pPr>
      <w:r>
        <w:rPr>
          <w:rStyle w:val="FootnoteReference"/>
        </w:rPr>
        <w:footnoteRef/>
      </w:r>
      <w:r w:rsidRPr="00B004C1">
        <w:rPr>
          <w:lang w:val="en-US"/>
        </w:rPr>
        <w:t xml:space="preserve"> The period of validity of the plan will be discussed during the workshop. IOM proposes a period of a minimum of five years. </w:t>
      </w:r>
    </w:p>
  </w:footnote>
  <w:footnote w:id="3">
    <w:p w14:paraId="7BB84C18" w14:textId="722C3FB0" w:rsidR="002B46FD" w:rsidRPr="00B004C1" w:rsidRDefault="002B46FD">
      <w:pPr>
        <w:pStyle w:val="FootnoteText"/>
        <w:rPr>
          <w:lang w:val="en-US"/>
        </w:rPr>
      </w:pPr>
      <w:r>
        <w:rPr>
          <w:rStyle w:val="FootnoteReference"/>
        </w:rPr>
        <w:footnoteRef/>
      </w:r>
      <w:r w:rsidRPr="00B004C1">
        <w:rPr>
          <w:lang w:val="en-US"/>
        </w:rPr>
        <w:t xml:space="preserve"> Regional Guidelines for the Preliminary Identification and Referral Mechanisms for Migrant Populations in Vulnerable Situations (</w:t>
      </w:r>
      <w:hyperlink r:id="rId2" w:history="1">
        <w:r w:rsidRPr="00B004C1">
          <w:rPr>
            <w:rStyle w:val="Hyperlink"/>
            <w:lang w:val="en-US"/>
          </w:rPr>
          <w:t>http://www.programamesoamerica.iom.int/sites/default/files/LINEAMIENTOS%20ingles.pdf</w:t>
        </w:r>
      </w:hyperlink>
      <w:r w:rsidRPr="00B004C1">
        <w:rPr>
          <w:lang w:val="en-US"/>
        </w:rPr>
        <w:t>)</w:t>
      </w:r>
    </w:p>
  </w:footnote>
  <w:footnote w:id="4">
    <w:p w14:paraId="1D72A9BC" w14:textId="7817CF16" w:rsidR="002B46FD" w:rsidRPr="00383707" w:rsidRDefault="002B46FD" w:rsidP="00870AB4">
      <w:pPr>
        <w:pStyle w:val="FootnoteText"/>
        <w:jc w:val="both"/>
        <w:rPr>
          <w:lang w:val="en-US"/>
        </w:rPr>
      </w:pPr>
      <w:r>
        <w:rPr>
          <w:rStyle w:val="FootnoteReference"/>
        </w:rPr>
        <w:footnoteRef/>
      </w:r>
      <w:r w:rsidRPr="00B004C1">
        <w:rPr>
          <w:lang w:val="en-US"/>
        </w:rPr>
        <w:t xml:space="preserve"> At its most recent meeting held in Mexico, on 6-7 July 2017, the group included among its agreements the need to strengthen synergies with other spaces, such as for example, the Liaison Officer </w:t>
      </w:r>
      <w:proofErr w:type="spellStart"/>
      <w:r w:rsidRPr="00B004C1">
        <w:rPr>
          <w:lang w:val="en-US"/>
        </w:rPr>
        <w:t>Netowrk</w:t>
      </w:r>
      <w:proofErr w:type="spellEnd"/>
      <w:r w:rsidRPr="00B004C1">
        <w:rPr>
          <w:lang w:val="en-US"/>
        </w:rPr>
        <w:t xml:space="preserve"> to Combat Migrant Smuggling and Trafficking of the RCM. </w:t>
      </w:r>
      <w:r w:rsidRPr="00383707">
        <w:rPr>
          <w:lang w:val="en-US"/>
        </w:rPr>
        <w:t xml:space="preserve">Item 3.3 of the report from the meeting. </w:t>
      </w:r>
    </w:p>
  </w:footnote>
  <w:footnote w:id="5">
    <w:p w14:paraId="0BD3F2A1" w14:textId="6BB23C5E" w:rsidR="00383707" w:rsidRPr="00383707" w:rsidRDefault="00383707">
      <w:pPr>
        <w:pStyle w:val="FootnoteText"/>
        <w:rPr>
          <w:lang w:val="en-US"/>
        </w:rPr>
      </w:pPr>
      <w:r>
        <w:rPr>
          <w:rStyle w:val="FootnoteReference"/>
        </w:rPr>
        <w:footnoteRef/>
      </w:r>
      <w:r w:rsidRPr="00383707">
        <w:rPr>
          <w:lang w:val="en-US"/>
        </w:rPr>
        <w:t xml:space="preserve"> </w:t>
      </w:r>
      <w:r>
        <w:rPr>
          <w:lang w:val="en-US"/>
        </w:rPr>
        <w:t xml:space="preserve">This first group could be integrated under the Cooperation for Police and Police Response, as an alternative.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58283" w14:textId="4B389C86" w:rsidR="002B46FD" w:rsidRDefault="004F46F9">
    <w:pPr>
      <w:pStyle w:val="Header"/>
    </w:pPr>
    <w:r w:rsidRPr="00EA132A">
      <w:rPr>
        <w:rFonts w:ascii="Calibri" w:hAnsi="Calibri" w:cs="Calibri"/>
        <w:b/>
        <w:bCs/>
        <w:iCs/>
        <w:noProof/>
        <w:sz w:val="20"/>
        <w:szCs w:val="20"/>
        <w:lang w:val="es-CR" w:eastAsia="es-CR"/>
      </w:rPr>
      <w:drawing>
        <wp:anchor distT="0" distB="0" distL="114300" distR="114300" simplePos="0" relativeHeight="251660288" behindDoc="0" locked="0" layoutInCell="1" allowOverlap="1" wp14:anchorId="6D19A0B6" wp14:editId="73FBB880">
          <wp:simplePos x="0" y="0"/>
          <wp:positionH relativeFrom="column">
            <wp:posOffset>2122071</wp:posOffset>
          </wp:positionH>
          <wp:positionV relativeFrom="paragraph">
            <wp:posOffset>-253706</wp:posOffset>
          </wp:positionV>
          <wp:extent cx="1733902" cy="68778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RM curva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3902" cy="6877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B7E58"/>
    <w:multiLevelType w:val="hybridMultilevel"/>
    <w:tmpl w:val="3F48387E"/>
    <w:lvl w:ilvl="0" w:tplc="4C0A000B">
      <w:start w:val="1"/>
      <w:numFmt w:val="bullet"/>
      <w:lvlText w:val=""/>
      <w:lvlJc w:val="left"/>
      <w:pPr>
        <w:ind w:left="720" w:hanging="360"/>
      </w:pPr>
      <w:rPr>
        <w:rFonts w:ascii="Wingdings" w:hAnsi="Wingdings" w:hint="default"/>
      </w:rPr>
    </w:lvl>
    <w:lvl w:ilvl="1" w:tplc="4C0A0003">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
    <w:nsid w:val="039936BC"/>
    <w:multiLevelType w:val="hybridMultilevel"/>
    <w:tmpl w:val="FEA2256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194830"/>
    <w:multiLevelType w:val="hybridMultilevel"/>
    <w:tmpl w:val="3AE02B5A"/>
    <w:lvl w:ilvl="0" w:tplc="0409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0EA866FC"/>
    <w:multiLevelType w:val="hybridMultilevel"/>
    <w:tmpl w:val="E724CBAE"/>
    <w:lvl w:ilvl="0" w:tplc="04090005">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4">
    <w:nsid w:val="15580687"/>
    <w:multiLevelType w:val="hybridMultilevel"/>
    <w:tmpl w:val="3E06FC3A"/>
    <w:lvl w:ilvl="0" w:tplc="4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43DDD"/>
    <w:multiLevelType w:val="hybridMultilevel"/>
    <w:tmpl w:val="2D28E544"/>
    <w:lvl w:ilvl="0" w:tplc="4C0A0001">
      <w:start w:val="1"/>
      <w:numFmt w:val="bullet"/>
      <w:lvlText w:val=""/>
      <w:lvlJc w:val="left"/>
      <w:pPr>
        <w:ind w:left="765" w:hanging="360"/>
      </w:pPr>
      <w:rPr>
        <w:rFonts w:ascii="Symbol" w:hAnsi="Symbol" w:hint="default"/>
      </w:rPr>
    </w:lvl>
    <w:lvl w:ilvl="1" w:tplc="4C0A0003" w:tentative="1">
      <w:start w:val="1"/>
      <w:numFmt w:val="bullet"/>
      <w:lvlText w:val="o"/>
      <w:lvlJc w:val="left"/>
      <w:pPr>
        <w:ind w:left="1485" w:hanging="360"/>
      </w:pPr>
      <w:rPr>
        <w:rFonts w:ascii="Courier New" w:hAnsi="Courier New" w:cs="Courier New" w:hint="default"/>
      </w:rPr>
    </w:lvl>
    <w:lvl w:ilvl="2" w:tplc="4C0A0005" w:tentative="1">
      <w:start w:val="1"/>
      <w:numFmt w:val="bullet"/>
      <w:lvlText w:val=""/>
      <w:lvlJc w:val="left"/>
      <w:pPr>
        <w:ind w:left="2205" w:hanging="360"/>
      </w:pPr>
      <w:rPr>
        <w:rFonts w:ascii="Wingdings" w:hAnsi="Wingdings" w:hint="default"/>
      </w:rPr>
    </w:lvl>
    <w:lvl w:ilvl="3" w:tplc="4C0A0001" w:tentative="1">
      <w:start w:val="1"/>
      <w:numFmt w:val="bullet"/>
      <w:lvlText w:val=""/>
      <w:lvlJc w:val="left"/>
      <w:pPr>
        <w:ind w:left="2925" w:hanging="360"/>
      </w:pPr>
      <w:rPr>
        <w:rFonts w:ascii="Symbol" w:hAnsi="Symbol" w:hint="default"/>
      </w:rPr>
    </w:lvl>
    <w:lvl w:ilvl="4" w:tplc="4C0A0003" w:tentative="1">
      <w:start w:val="1"/>
      <w:numFmt w:val="bullet"/>
      <w:lvlText w:val="o"/>
      <w:lvlJc w:val="left"/>
      <w:pPr>
        <w:ind w:left="3645" w:hanging="360"/>
      </w:pPr>
      <w:rPr>
        <w:rFonts w:ascii="Courier New" w:hAnsi="Courier New" w:cs="Courier New" w:hint="default"/>
      </w:rPr>
    </w:lvl>
    <w:lvl w:ilvl="5" w:tplc="4C0A0005" w:tentative="1">
      <w:start w:val="1"/>
      <w:numFmt w:val="bullet"/>
      <w:lvlText w:val=""/>
      <w:lvlJc w:val="left"/>
      <w:pPr>
        <w:ind w:left="4365" w:hanging="360"/>
      </w:pPr>
      <w:rPr>
        <w:rFonts w:ascii="Wingdings" w:hAnsi="Wingdings" w:hint="default"/>
      </w:rPr>
    </w:lvl>
    <w:lvl w:ilvl="6" w:tplc="4C0A0001" w:tentative="1">
      <w:start w:val="1"/>
      <w:numFmt w:val="bullet"/>
      <w:lvlText w:val=""/>
      <w:lvlJc w:val="left"/>
      <w:pPr>
        <w:ind w:left="5085" w:hanging="360"/>
      </w:pPr>
      <w:rPr>
        <w:rFonts w:ascii="Symbol" w:hAnsi="Symbol" w:hint="default"/>
      </w:rPr>
    </w:lvl>
    <w:lvl w:ilvl="7" w:tplc="4C0A0003" w:tentative="1">
      <w:start w:val="1"/>
      <w:numFmt w:val="bullet"/>
      <w:lvlText w:val="o"/>
      <w:lvlJc w:val="left"/>
      <w:pPr>
        <w:ind w:left="5805" w:hanging="360"/>
      </w:pPr>
      <w:rPr>
        <w:rFonts w:ascii="Courier New" w:hAnsi="Courier New" w:cs="Courier New" w:hint="default"/>
      </w:rPr>
    </w:lvl>
    <w:lvl w:ilvl="8" w:tplc="4C0A0005" w:tentative="1">
      <w:start w:val="1"/>
      <w:numFmt w:val="bullet"/>
      <w:lvlText w:val=""/>
      <w:lvlJc w:val="left"/>
      <w:pPr>
        <w:ind w:left="6525" w:hanging="360"/>
      </w:pPr>
      <w:rPr>
        <w:rFonts w:ascii="Wingdings" w:hAnsi="Wingdings" w:hint="default"/>
      </w:rPr>
    </w:lvl>
  </w:abstractNum>
  <w:abstractNum w:abstractNumId="6">
    <w:nsid w:val="16823BAD"/>
    <w:multiLevelType w:val="hybridMultilevel"/>
    <w:tmpl w:val="4DC88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FF372D"/>
    <w:multiLevelType w:val="hybridMultilevel"/>
    <w:tmpl w:val="E93E8D38"/>
    <w:lvl w:ilvl="0" w:tplc="0409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258A63B5"/>
    <w:multiLevelType w:val="multilevel"/>
    <w:tmpl w:val="A5DE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EC235B"/>
    <w:multiLevelType w:val="hybridMultilevel"/>
    <w:tmpl w:val="83ACBE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2FA4584B"/>
    <w:multiLevelType w:val="hybridMultilevel"/>
    <w:tmpl w:val="6B9A83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5213F7"/>
    <w:multiLevelType w:val="hybridMultilevel"/>
    <w:tmpl w:val="22428E12"/>
    <w:lvl w:ilvl="0" w:tplc="0409000D">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2">
    <w:nsid w:val="37271CC2"/>
    <w:multiLevelType w:val="hybridMultilevel"/>
    <w:tmpl w:val="F648D86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9EB36B0"/>
    <w:multiLevelType w:val="hybridMultilevel"/>
    <w:tmpl w:val="90D6F2C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3A7A164F"/>
    <w:multiLevelType w:val="hybridMultilevel"/>
    <w:tmpl w:val="3048C2F6"/>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5">
    <w:nsid w:val="3AFB776D"/>
    <w:multiLevelType w:val="hybridMultilevel"/>
    <w:tmpl w:val="9F5C0B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DDF55C6"/>
    <w:multiLevelType w:val="hybridMultilevel"/>
    <w:tmpl w:val="5BAC40A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FDF1D42"/>
    <w:multiLevelType w:val="hybridMultilevel"/>
    <w:tmpl w:val="45A090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417266D0"/>
    <w:multiLevelType w:val="hybridMultilevel"/>
    <w:tmpl w:val="14D0DC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966150"/>
    <w:multiLevelType w:val="hybridMultilevel"/>
    <w:tmpl w:val="05142162"/>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nsid w:val="421C6106"/>
    <w:multiLevelType w:val="hybridMultilevel"/>
    <w:tmpl w:val="CC4CF84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nsid w:val="48C60F76"/>
    <w:multiLevelType w:val="hybridMultilevel"/>
    <w:tmpl w:val="9640BA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923B9B"/>
    <w:multiLevelType w:val="hybridMultilevel"/>
    <w:tmpl w:val="CE727E9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nsid w:val="4FF07597"/>
    <w:multiLevelType w:val="hybridMultilevel"/>
    <w:tmpl w:val="EAE8751A"/>
    <w:lvl w:ilvl="0" w:tplc="0720BD82">
      <w:start w:val="1"/>
      <w:numFmt w:val="decimal"/>
      <w:lvlText w:val="%1."/>
      <w:lvlJc w:val="left"/>
      <w:pPr>
        <w:tabs>
          <w:tab w:val="num" w:pos="720"/>
        </w:tabs>
        <w:ind w:left="720" w:hanging="360"/>
      </w:pPr>
    </w:lvl>
    <w:lvl w:ilvl="1" w:tplc="CC6CF8BC" w:tentative="1">
      <w:start w:val="1"/>
      <w:numFmt w:val="decimal"/>
      <w:lvlText w:val="%2."/>
      <w:lvlJc w:val="left"/>
      <w:pPr>
        <w:tabs>
          <w:tab w:val="num" w:pos="1440"/>
        </w:tabs>
        <w:ind w:left="1440" w:hanging="360"/>
      </w:pPr>
    </w:lvl>
    <w:lvl w:ilvl="2" w:tplc="D99E2876" w:tentative="1">
      <w:start w:val="1"/>
      <w:numFmt w:val="decimal"/>
      <w:lvlText w:val="%3."/>
      <w:lvlJc w:val="left"/>
      <w:pPr>
        <w:tabs>
          <w:tab w:val="num" w:pos="2160"/>
        </w:tabs>
        <w:ind w:left="2160" w:hanging="360"/>
      </w:pPr>
    </w:lvl>
    <w:lvl w:ilvl="3" w:tplc="798446D4" w:tentative="1">
      <w:start w:val="1"/>
      <w:numFmt w:val="decimal"/>
      <w:lvlText w:val="%4."/>
      <w:lvlJc w:val="left"/>
      <w:pPr>
        <w:tabs>
          <w:tab w:val="num" w:pos="2880"/>
        </w:tabs>
        <w:ind w:left="2880" w:hanging="360"/>
      </w:pPr>
    </w:lvl>
    <w:lvl w:ilvl="4" w:tplc="7E9495D2" w:tentative="1">
      <w:start w:val="1"/>
      <w:numFmt w:val="decimal"/>
      <w:lvlText w:val="%5."/>
      <w:lvlJc w:val="left"/>
      <w:pPr>
        <w:tabs>
          <w:tab w:val="num" w:pos="3600"/>
        </w:tabs>
        <w:ind w:left="3600" w:hanging="360"/>
      </w:pPr>
    </w:lvl>
    <w:lvl w:ilvl="5" w:tplc="25B62632" w:tentative="1">
      <w:start w:val="1"/>
      <w:numFmt w:val="decimal"/>
      <w:lvlText w:val="%6."/>
      <w:lvlJc w:val="left"/>
      <w:pPr>
        <w:tabs>
          <w:tab w:val="num" w:pos="4320"/>
        </w:tabs>
        <w:ind w:left="4320" w:hanging="360"/>
      </w:pPr>
    </w:lvl>
    <w:lvl w:ilvl="6" w:tplc="C0504C04" w:tentative="1">
      <w:start w:val="1"/>
      <w:numFmt w:val="decimal"/>
      <w:lvlText w:val="%7."/>
      <w:lvlJc w:val="left"/>
      <w:pPr>
        <w:tabs>
          <w:tab w:val="num" w:pos="5040"/>
        </w:tabs>
        <w:ind w:left="5040" w:hanging="360"/>
      </w:pPr>
    </w:lvl>
    <w:lvl w:ilvl="7" w:tplc="929E562A" w:tentative="1">
      <w:start w:val="1"/>
      <w:numFmt w:val="decimal"/>
      <w:lvlText w:val="%8."/>
      <w:lvlJc w:val="left"/>
      <w:pPr>
        <w:tabs>
          <w:tab w:val="num" w:pos="5760"/>
        </w:tabs>
        <w:ind w:left="5760" w:hanging="360"/>
      </w:pPr>
    </w:lvl>
    <w:lvl w:ilvl="8" w:tplc="FB5459F0" w:tentative="1">
      <w:start w:val="1"/>
      <w:numFmt w:val="decimal"/>
      <w:lvlText w:val="%9."/>
      <w:lvlJc w:val="left"/>
      <w:pPr>
        <w:tabs>
          <w:tab w:val="num" w:pos="6480"/>
        </w:tabs>
        <w:ind w:left="6480" w:hanging="360"/>
      </w:pPr>
    </w:lvl>
  </w:abstractNum>
  <w:abstractNum w:abstractNumId="24">
    <w:nsid w:val="5D7179EB"/>
    <w:multiLevelType w:val="hybridMultilevel"/>
    <w:tmpl w:val="DF02D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BE2B88"/>
    <w:multiLevelType w:val="hybridMultilevel"/>
    <w:tmpl w:val="00F4E8B4"/>
    <w:lvl w:ilvl="0" w:tplc="04C2F4FC">
      <w:start w:val="1"/>
      <w:numFmt w:val="decimal"/>
      <w:lvlText w:val="%1."/>
      <w:lvlJc w:val="left"/>
      <w:pPr>
        <w:ind w:left="1440" w:hanging="360"/>
      </w:pPr>
      <w:rPr>
        <w:rFonts w:hint="default"/>
      </w:rPr>
    </w:lvl>
    <w:lvl w:ilvl="1" w:tplc="140A0019">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6">
    <w:nsid w:val="638C4BF7"/>
    <w:multiLevelType w:val="hybridMultilevel"/>
    <w:tmpl w:val="CF2ED2B0"/>
    <w:lvl w:ilvl="0" w:tplc="60D8D9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D37FCB"/>
    <w:multiLevelType w:val="hybridMultilevel"/>
    <w:tmpl w:val="2668DAA8"/>
    <w:lvl w:ilvl="0" w:tplc="F4B43BE2">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nsid w:val="66FB6B30"/>
    <w:multiLevelType w:val="hybridMultilevel"/>
    <w:tmpl w:val="A366012E"/>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nsid w:val="6B18528B"/>
    <w:multiLevelType w:val="hybridMultilevel"/>
    <w:tmpl w:val="E436780E"/>
    <w:lvl w:ilvl="0" w:tplc="4C0A000F">
      <w:start w:val="1"/>
      <w:numFmt w:val="decimal"/>
      <w:lvlText w:val="%1."/>
      <w:lvlJc w:val="left"/>
      <w:pPr>
        <w:ind w:left="720" w:hanging="360"/>
      </w:pPr>
      <w:rPr>
        <w:rFonts w:hint="default"/>
      </w:rPr>
    </w:lvl>
    <w:lvl w:ilvl="1" w:tplc="4C0A0019">
      <w:start w:val="1"/>
      <w:numFmt w:val="lowerLetter"/>
      <w:lvlText w:val="%2."/>
      <w:lvlJc w:val="left"/>
      <w:pPr>
        <w:ind w:left="1440" w:hanging="360"/>
      </w:pPr>
    </w:lvl>
    <w:lvl w:ilvl="2" w:tplc="AF8C32E4">
      <w:start w:val="1"/>
      <w:numFmt w:val="decimal"/>
      <w:lvlText w:val="%3)"/>
      <w:lvlJc w:val="left"/>
      <w:pPr>
        <w:ind w:left="2400" w:hanging="420"/>
      </w:pPr>
      <w:rPr>
        <w:rFonts w:hint="default"/>
      </w:r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0">
    <w:nsid w:val="6C3B60D2"/>
    <w:multiLevelType w:val="hybridMultilevel"/>
    <w:tmpl w:val="60A06BD8"/>
    <w:lvl w:ilvl="0" w:tplc="04090005">
      <w:start w:val="1"/>
      <w:numFmt w:val="bullet"/>
      <w:lvlText w:val=""/>
      <w:lvlJc w:val="left"/>
      <w:pPr>
        <w:ind w:left="1440" w:hanging="360"/>
      </w:pPr>
      <w:rPr>
        <w:rFonts w:ascii="Wingdings" w:hAnsi="Wingdings" w:hint="default"/>
      </w:rPr>
    </w:lvl>
    <w:lvl w:ilvl="1" w:tplc="0409001B">
      <w:start w:val="1"/>
      <w:numFmt w:val="lowerRoman"/>
      <w:lvlText w:val="%2."/>
      <w:lvlJc w:val="righ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D714A65"/>
    <w:multiLevelType w:val="hybridMultilevel"/>
    <w:tmpl w:val="79E24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DD4529"/>
    <w:multiLevelType w:val="hybridMultilevel"/>
    <w:tmpl w:val="0BB6B8E6"/>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nsid w:val="712A1FB8"/>
    <w:multiLevelType w:val="hybridMultilevel"/>
    <w:tmpl w:val="FCD8A032"/>
    <w:lvl w:ilvl="0" w:tplc="140A0001">
      <w:start w:val="1"/>
      <w:numFmt w:val="bullet"/>
      <w:lvlText w:val=""/>
      <w:lvlJc w:val="left"/>
      <w:pPr>
        <w:ind w:left="1443" w:hanging="360"/>
      </w:pPr>
      <w:rPr>
        <w:rFonts w:ascii="Symbol" w:hAnsi="Symbol" w:hint="default"/>
      </w:rPr>
    </w:lvl>
    <w:lvl w:ilvl="1" w:tplc="140A0003" w:tentative="1">
      <w:start w:val="1"/>
      <w:numFmt w:val="bullet"/>
      <w:lvlText w:val="o"/>
      <w:lvlJc w:val="left"/>
      <w:pPr>
        <w:ind w:left="2163" w:hanging="360"/>
      </w:pPr>
      <w:rPr>
        <w:rFonts w:ascii="Courier New" w:hAnsi="Courier New" w:cs="Courier New" w:hint="default"/>
      </w:rPr>
    </w:lvl>
    <w:lvl w:ilvl="2" w:tplc="140A0005" w:tentative="1">
      <w:start w:val="1"/>
      <w:numFmt w:val="bullet"/>
      <w:lvlText w:val=""/>
      <w:lvlJc w:val="left"/>
      <w:pPr>
        <w:ind w:left="2883" w:hanging="360"/>
      </w:pPr>
      <w:rPr>
        <w:rFonts w:ascii="Wingdings" w:hAnsi="Wingdings" w:hint="default"/>
      </w:rPr>
    </w:lvl>
    <w:lvl w:ilvl="3" w:tplc="140A0001" w:tentative="1">
      <w:start w:val="1"/>
      <w:numFmt w:val="bullet"/>
      <w:lvlText w:val=""/>
      <w:lvlJc w:val="left"/>
      <w:pPr>
        <w:ind w:left="3603" w:hanging="360"/>
      </w:pPr>
      <w:rPr>
        <w:rFonts w:ascii="Symbol" w:hAnsi="Symbol" w:hint="default"/>
      </w:rPr>
    </w:lvl>
    <w:lvl w:ilvl="4" w:tplc="140A0003" w:tentative="1">
      <w:start w:val="1"/>
      <w:numFmt w:val="bullet"/>
      <w:lvlText w:val="o"/>
      <w:lvlJc w:val="left"/>
      <w:pPr>
        <w:ind w:left="4323" w:hanging="360"/>
      </w:pPr>
      <w:rPr>
        <w:rFonts w:ascii="Courier New" w:hAnsi="Courier New" w:cs="Courier New" w:hint="default"/>
      </w:rPr>
    </w:lvl>
    <w:lvl w:ilvl="5" w:tplc="140A0005" w:tentative="1">
      <w:start w:val="1"/>
      <w:numFmt w:val="bullet"/>
      <w:lvlText w:val=""/>
      <w:lvlJc w:val="left"/>
      <w:pPr>
        <w:ind w:left="5043" w:hanging="360"/>
      </w:pPr>
      <w:rPr>
        <w:rFonts w:ascii="Wingdings" w:hAnsi="Wingdings" w:hint="default"/>
      </w:rPr>
    </w:lvl>
    <w:lvl w:ilvl="6" w:tplc="140A0001" w:tentative="1">
      <w:start w:val="1"/>
      <w:numFmt w:val="bullet"/>
      <w:lvlText w:val=""/>
      <w:lvlJc w:val="left"/>
      <w:pPr>
        <w:ind w:left="5763" w:hanging="360"/>
      </w:pPr>
      <w:rPr>
        <w:rFonts w:ascii="Symbol" w:hAnsi="Symbol" w:hint="default"/>
      </w:rPr>
    </w:lvl>
    <w:lvl w:ilvl="7" w:tplc="140A0003" w:tentative="1">
      <w:start w:val="1"/>
      <w:numFmt w:val="bullet"/>
      <w:lvlText w:val="o"/>
      <w:lvlJc w:val="left"/>
      <w:pPr>
        <w:ind w:left="6483" w:hanging="360"/>
      </w:pPr>
      <w:rPr>
        <w:rFonts w:ascii="Courier New" w:hAnsi="Courier New" w:cs="Courier New" w:hint="default"/>
      </w:rPr>
    </w:lvl>
    <w:lvl w:ilvl="8" w:tplc="140A0005" w:tentative="1">
      <w:start w:val="1"/>
      <w:numFmt w:val="bullet"/>
      <w:lvlText w:val=""/>
      <w:lvlJc w:val="left"/>
      <w:pPr>
        <w:ind w:left="7203" w:hanging="360"/>
      </w:pPr>
      <w:rPr>
        <w:rFonts w:ascii="Wingdings" w:hAnsi="Wingdings" w:hint="default"/>
      </w:rPr>
    </w:lvl>
  </w:abstractNum>
  <w:abstractNum w:abstractNumId="34">
    <w:nsid w:val="76E63117"/>
    <w:multiLevelType w:val="hybridMultilevel"/>
    <w:tmpl w:val="17FC6046"/>
    <w:lvl w:ilvl="0" w:tplc="140A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num>
  <w:num w:numId="3">
    <w:abstractNumId w:val="5"/>
  </w:num>
  <w:num w:numId="4">
    <w:abstractNumId w:val="18"/>
  </w:num>
  <w:num w:numId="5">
    <w:abstractNumId w:val="31"/>
  </w:num>
  <w:num w:numId="6">
    <w:abstractNumId w:val="6"/>
  </w:num>
  <w:num w:numId="7">
    <w:abstractNumId w:val="8"/>
  </w:num>
  <w:num w:numId="8">
    <w:abstractNumId w:val="10"/>
  </w:num>
  <w:num w:numId="9">
    <w:abstractNumId w:val="14"/>
  </w:num>
  <w:num w:numId="10">
    <w:abstractNumId w:val="4"/>
  </w:num>
  <w:num w:numId="11">
    <w:abstractNumId w:val="15"/>
  </w:num>
  <w:num w:numId="12">
    <w:abstractNumId w:val="12"/>
  </w:num>
  <w:num w:numId="13">
    <w:abstractNumId w:val="1"/>
  </w:num>
  <w:num w:numId="14">
    <w:abstractNumId w:val="21"/>
  </w:num>
  <w:num w:numId="15">
    <w:abstractNumId w:val="32"/>
  </w:num>
  <w:num w:numId="16">
    <w:abstractNumId w:val="28"/>
  </w:num>
  <w:num w:numId="17">
    <w:abstractNumId w:val="19"/>
  </w:num>
  <w:num w:numId="18">
    <w:abstractNumId w:val="11"/>
  </w:num>
  <w:num w:numId="19">
    <w:abstractNumId w:val="26"/>
  </w:num>
  <w:num w:numId="20">
    <w:abstractNumId w:val="16"/>
  </w:num>
  <w:num w:numId="21">
    <w:abstractNumId w:val="30"/>
  </w:num>
  <w:num w:numId="22">
    <w:abstractNumId w:val="2"/>
  </w:num>
  <w:num w:numId="23">
    <w:abstractNumId w:val="7"/>
  </w:num>
  <w:num w:numId="24">
    <w:abstractNumId w:val="27"/>
  </w:num>
  <w:num w:numId="25">
    <w:abstractNumId w:val="20"/>
  </w:num>
  <w:num w:numId="26">
    <w:abstractNumId w:val="29"/>
  </w:num>
  <w:num w:numId="27">
    <w:abstractNumId w:val="25"/>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33"/>
  </w:num>
  <w:num w:numId="31">
    <w:abstractNumId w:val="23"/>
  </w:num>
  <w:num w:numId="32">
    <w:abstractNumId w:val="17"/>
  </w:num>
  <w:num w:numId="33">
    <w:abstractNumId w:val="13"/>
  </w:num>
  <w:num w:numId="34">
    <w:abstractNumId w:val="9"/>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433"/>
    <w:rsid w:val="00001BB3"/>
    <w:rsid w:val="00014C0E"/>
    <w:rsid w:val="00051C1E"/>
    <w:rsid w:val="0005492E"/>
    <w:rsid w:val="0006236E"/>
    <w:rsid w:val="000627C4"/>
    <w:rsid w:val="000932DF"/>
    <w:rsid w:val="00095A12"/>
    <w:rsid w:val="000B30FD"/>
    <w:rsid w:val="000C6E8E"/>
    <w:rsid w:val="001045E4"/>
    <w:rsid w:val="00105FA6"/>
    <w:rsid w:val="00124CEA"/>
    <w:rsid w:val="00135250"/>
    <w:rsid w:val="001420D8"/>
    <w:rsid w:val="00152F5B"/>
    <w:rsid w:val="00155F44"/>
    <w:rsid w:val="0015726C"/>
    <w:rsid w:val="00163352"/>
    <w:rsid w:val="00172176"/>
    <w:rsid w:val="0017658B"/>
    <w:rsid w:val="00176A96"/>
    <w:rsid w:val="0018511F"/>
    <w:rsid w:val="00186F7F"/>
    <w:rsid w:val="001B3E07"/>
    <w:rsid w:val="001B7DE8"/>
    <w:rsid w:val="001C187C"/>
    <w:rsid w:val="001D0C9F"/>
    <w:rsid w:val="001D2563"/>
    <w:rsid w:val="001D7D13"/>
    <w:rsid w:val="001E51DA"/>
    <w:rsid w:val="001F51C4"/>
    <w:rsid w:val="00201730"/>
    <w:rsid w:val="00201A71"/>
    <w:rsid w:val="002150B8"/>
    <w:rsid w:val="00216545"/>
    <w:rsid w:val="00217BBC"/>
    <w:rsid w:val="00223F4E"/>
    <w:rsid w:val="00224118"/>
    <w:rsid w:val="0022566C"/>
    <w:rsid w:val="00225777"/>
    <w:rsid w:val="00225EE5"/>
    <w:rsid w:val="00226636"/>
    <w:rsid w:val="00230DE2"/>
    <w:rsid w:val="00235E56"/>
    <w:rsid w:val="002378B7"/>
    <w:rsid w:val="00265AC0"/>
    <w:rsid w:val="00274FF3"/>
    <w:rsid w:val="002805F2"/>
    <w:rsid w:val="00286080"/>
    <w:rsid w:val="0028610C"/>
    <w:rsid w:val="00287489"/>
    <w:rsid w:val="002940C3"/>
    <w:rsid w:val="0029557A"/>
    <w:rsid w:val="00296CD4"/>
    <w:rsid w:val="002A1C10"/>
    <w:rsid w:val="002A3901"/>
    <w:rsid w:val="002A3AB9"/>
    <w:rsid w:val="002A791B"/>
    <w:rsid w:val="002B0CE4"/>
    <w:rsid w:val="002B46FD"/>
    <w:rsid w:val="002B6915"/>
    <w:rsid w:val="002C1852"/>
    <w:rsid w:val="002C2BCF"/>
    <w:rsid w:val="002D3819"/>
    <w:rsid w:val="002D4FA9"/>
    <w:rsid w:val="002D7588"/>
    <w:rsid w:val="002E445A"/>
    <w:rsid w:val="00305745"/>
    <w:rsid w:val="0031156E"/>
    <w:rsid w:val="00312217"/>
    <w:rsid w:val="00315E2E"/>
    <w:rsid w:val="003232D4"/>
    <w:rsid w:val="003239C9"/>
    <w:rsid w:val="00332553"/>
    <w:rsid w:val="003327E9"/>
    <w:rsid w:val="00337649"/>
    <w:rsid w:val="00337992"/>
    <w:rsid w:val="003447CB"/>
    <w:rsid w:val="0034544E"/>
    <w:rsid w:val="00353945"/>
    <w:rsid w:val="00354A49"/>
    <w:rsid w:val="0036740D"/>
    <w:rsid w:val="00372578"/>
    <w:rsid w:val="00383707"/>
    <w:rsid w:val="003A01D4"/>
    <w:rsid w:val="003A3B88"/>
    <w:rsid w:val="003A5748"/>
    <w:rsid w:val="003B411D"/>
    <w:rsid w:val="003C088F"/>
    <w:rsid w:val="003C4C3D"/>
    <w:rsid w:val="003C55D7"/>
    <w:rsid w:val="003D3155"/>
    <w:rsid w:val="003E2508"/>
    <w:rsid w:val="003F4278"/>
    <w:rsid w:val="003F50A8"/>
    <w:rsid w:val="00401B8A"/>
    <w:rsid w:val="00410AFA"/>
    <w:rsid w:val="00421683"/>
    <w:rsid w:val="0044105F"/>
    <w:rsid w:val="0044799E"/>
    <w:rsid w:val="00456838"/>
    <w:rsid w:val="00477286"/>
    <w:rsid w:val="00483C44"/>
    <w:rsid w:val="004858A2"/>
    <w:rsid w:val="004873B6"/>
    <w:rsid w:val="00495DFA"/>
    <w:rsid w:val="0049624F"/>
    <w:rsid w:val="004B3723"/>
    <w:rsid w:val="004C2CE0"/>
    <w:rsid w:val="004D2CBA"/>
    <w:rsid w:val="004E2663"/>
    <w:rsid w:val="004E42D3"/>
    <w:rsid w:val="004E57DA"/>
    <w:rsid w:val="004F46F9"/>
    <w:rsid w:val="004F6C6C"/>
    <w:rsid w:val="00510ABC"/>
    <w:rsid w:val="00511DFA"/>
    <w:rsid w:val="00512418"/>
    <w:rsid w:val="005131E5"/>
    <w:rsid w:val="00515CC6"/>
    <w:rsid w:val="0051694A"/>
    <w:rsid w:val="00523DD4"/>
    <w:rsid w:val="00540E85"/>
    <w:rsid w:val="005464DD"/>
    <w:rsid w:val="00547AA5"/>
    <w:rsid w:val="00547AC9"/>
    <w:rsid w:val="0055103B"/>
    <w:rsid w:val="00562493"/>
    <w:rsid w:val="00564114"/>
    <w:rsid w:val="00573999"/>
    <w:rsid w:val="00581671"/>
    <w:rsid w:val="00581E04"/>
    <w:rsid w:val="00584D5A"/>
    <w:rsid w:val="005A1972"/>
    <w:rsid w:val="005A5B5D"/>
    <w:rsid w:val="005C2D76"/>
    <w:rsid w:val="005C4F2D"/>
    <w:rsid w:val="005D286D"/>
    <w:rsid w:val="005D6705"/>
    <w:rsid w:val="005E499A"/>
    <w:rsid w:val="005F3A8A"/>
    <w:rsid w:val="005F3BD3"/>
    <w:rsid w:val="00605654"/>
    <w:rsid w:val="00610DFB"/>
    <w:rsid w:val="00620ED0"/>
    <w:rsid w:val="006419B9"/>
    <w:rsid w:val="006465FE"/>
    <w:rsid w:val="00652D3F"/>
    <w:rsid w:val="00656130"/>
    <w:rsid w:val="00663236"/>
    <w:rsid w:val="0066597C"/>
    <w:rsid w:val="0066699E"/>
    <w:rsid w:val="00672BB6"/>
    <w:rsid w:val="00696335"/>
    <w:rsid w:val="006A3D3A"/>
    <w:rsid w:val="006B35E4"/>
    <w:rsid w:val="006B4325"/>
    <w:rsid w:val="006B647C"/>
    <w:rsid w:val="006B729A"/>
    <w:rsid w:val="006C1F20"/>
    <w:rsid w:val="006D1011"/>
    <w:rsid w:val="006D1C3A"/>
    <w:rsid w:val="006D4075"/>
    <w:rsid w:val="006D714C"/>
    <w:rsid w:val="006E17EC"/>
    <w:rsid w:val="006E48B2"/>
    <w:rsid w:val="006E66F1"/>
    <w:rsid w:val="0070612D"/>
    <w:rsid w:val="00710A17"/>
    <w:rsid w:val="007137A7"/>
    <w:rsid w:val="00720437"/>
    <w:rsid w:val="00724025"/>
    <w:rsid w:val="00730423"/>
    <w:rsid w:val="007346E1"/>
    <w:rsid w:val="00740C3E"/>
    <w:rsid w:val="00762E2C"/>
    <w:rsid w:val="007675AD"/>
    <w:rsid w:val="0077798A"/>
    <w:rsid w:val="0078401A"/>
    <w:rsid w:val="0078524D"/>
    <w:rsid w:val="00785C3B"/>
    <w:rsid w:val="0079096F"/>
    <w:rsid w:val="007A5AEC"/>
    <w:rsid w:val="007C1145"/>
    <w:rsid w:val="007D0C70"/>
    <w:rsid w:val="007D33F8"/>
    <w:rsid w:val="007E2298"/>
    <w:rsid w:val="007E584A"/>
    <w:rsid w:val="007F69A3"/>
    <w:rsid w:val="00820C46"/>
    <w:rsid w:val="008223E4"/>
    <w:rsid w:val="00823237"/>
    <w:rsid w:val="00834BD7"/>
    <w:rsid w:val="008451AC"/>
    <w:rsid w:val="008505E4"/>
    <w:rsid w:val="0085786B"/>
    <w:rsid w:val="008662CC"/>
    <w:rsid w:val="0086710D"/>
    <w:rsid w:val="00870AB4"/>
    <w:rsid w:val="00884F43"/>
    <w:rsid w:val="008913DA"/>
    <w:rsid w:val="008B17FC"/>
    <w:rsid w:val="008B25B3"/>
    <w:rsid w:val="008B2EC5"/>
    <w:rsid w:val="008B49C0"/>
    <w:rsid w:val="008C5274"/>
    <w:rsid w:val="008C6E36"/>
    <w:rsid w:val="008C75EC"/>
    <w:rsid w:val="008C7FA9"/>
    <w:rsid w:val="008D2988"/>
    <w:rsid w:val="008E3433"/>
    <w:rsid w:val="00901BBA"/>
    <w:rsid w:val="00904DDC"/>
    <w:rsid w:val="009114A3"/>
    <w:rsid w:val="009220C7"/>
    <w:rsid w:val="009411C4"/>
    <w:rsid w:val="00956090"/>
    <w:rsid w:val="00957598"/>
    <w:rsid w:val="00957606"/>
    <w:rsid w:val="00957D17"/>
    <w:rsid w:val="009749AB"/>
    <w:rsid w:val="009801EF"/>
    <w:rsid w:val="00983A3F"/>
    <w:rsid w:val="00987EBC"/>
    <w:rsid w:val="00997C12"/>
    <w:rsid w:val="009C61E2"/>
    <w:rsid w:val="009E281B"/>
    <w:rsid w:val="009E3E5E"/>
    <w:rsid w:val="009F75EE"/>
    <w:rsid w:val="00A021BC"/>
    <w:rsid w:val="00A24886"/>
    <w:rsid w:val="00A2711D"/>
    <w:rsid w:val="00A402A0"/>
    <w:rsid w:val="00A43E40"/>
    <w:rsid w:val="00A5420E"/>
    <w:rsid w:val="00A61645"/>
    <w:rsid w:val="00A67637"/>
    <w:rsid w:val="00A74B33"/>
    <w:rsid w:val="00A945EB"/>
    <w:rsid w:val="00A9673A"/>
    <w:rsid w:val="00AB040B"/>
    <w:rsid w:val="00AC0DD0"/>
    <w:rsid w:val="00AC2ADB"/>
    <w:rsid w:val="00AD04F9"/>
    <w:rsid w:val="00AD3549"/>
    <w:rsid w:val="00AD487B"/>
    <w:rsid w:val="00AD6B7C"/>
    <w:rsid w:val="00AE462E"/>
    <w:rsid w:val="00AF3E25"/>
    <w:rsid w:val="00AF625E"/>
    <w:rsid w:val="00AF635F"/>
    <w:rsid w:val="00AF65FA"/>
    <w:rsid w:val="00B004C1"/>
    <w:rsid w:val="00B03180"/>
    <w:rsid w:val="00B07745"/>
    <w:rsid w:val="00B15FE6"/>
    <w:rsid w:val="00B21EE5"/>
    <w:rsid w:val="00B27B64"/>
    <w:rsid w:val="00B417F3"/>
    <w:rsid w:val="00B418BD"/>
    <w:rsid w:val="00B4657A"/>
    <w:rsid w:val="00B61213"/>
    <w:rsid w:val="00B627A7"/>
    <w:rsid w:val="00B8206C"/>
    <w:rsid w:val="00BA5E12"/>
    <w:rsid w:val="00BA6E86"/>
    <w:rsid w:val="00BB19C2"/>
    <w:rsid w:val="00BC01E0"/>
    <w:rsid w:val="00BC46BB"/>
    <w:rsid w:val="00BC764F"/>
    <w:rsid w:val="00BE3853"/>
    <w:rsid w:val="00BE3C4E"/>
    <w:rsid w:val="00BF0A1F"/>
    <w:rsid w:val="00BF642A"/>
    <w:rsid w:val="00C01E81"/>
    <w:rsid w:val="00C156C2"/>
    <w:rsid w:val="00C26492"/>
    <w:rsid w:val="00C26842"/>
    <w:rsid w:val="00C27046"/>
    <w:rsid w:val="00C34CD9"/>
    <w:rsid w:val="00C431AF"/>
    <w:rsid w:val="00C43D8E"/>
    <w:rsid w:val="00C43F11"/>
    <w:rsid w:val="00C57F20"/>
    <w:rsid w:val="00C6255E"/>
    <w:rsid w:val="00C74D06"/>
    <w:rsid w:val="00C87CE3"/>
    <w:rsid w:val="00C93C0C"/>
    <w:rsid w:val="00C972AE"/>
    <w:rsid w:val="00CA02DD"/>
    <w:rsid w:val="00CA2E8B"/>
    <w:rsid w:val="00CA5AA1"/>
    <w:rsid w:val="00CB7E3F"/>
    <w:rsid w:val="00CC0BE3"/>
    <w:rsid w:val="00CC7988"/>
    <w:rsid w:val="00CD31ED"/>
    <w:rsid w:val="00CD55A3"/>
    <w:rsid w:val="00CD61AD"/>
    <w:rsid w:val="00CD6809"/>
    <w:rsid w:val="00D01BA0"/>
    <w:rsid w:val="00D06021"/>
    <w:rsid w:val="00D067E5"/>
    <w:rsid w:val="00D10E17"/>
    <w:rsid w:val="00D12764"/>
    <w:rsid w:val="00D26925"/>
    <w:rsid w:val="00D3014B"/>
    <w:rsid w:val="00D302FF"/>
    <w:rsid w:val="00D338B4"/>
    <w:rsid w:val="00D35D9A"/>
    <w:rsid w:val="00D46DAA"/>
    <w:rsid w:val="00D527E0"/>
    <w:rsid w:val="00D53EF5"/>
    <w:rsid w:val="00D5691F"/>
    <w:rsid w:val="00D6571D"/>
    <w:rsid w:val="00D70FAC"/>
    <w:rsid w:val="00D74626"/>
    <w:rsid w:val="00D75E45"/>
    <w:rsid w:val="00D7713D"/>
    <w:rsid w:val="00D9568E"/>
    <w:rsid w:val="00D9647E"/>
    <w:rsid w:val="00DA1D1D"/>
    <w:rsid w:val="00DA233F"/>
    <w:rsid w:val="00DA4958"/>
    <w:rsid w:val="00DD32C9"/>
    <w:rsid w:val="00DE3B7E"/>
    <w:rsid w:val="00E2144E"/>
    <w:rsid w:val="00E329CD"/>
    <w:rsid w:val="00E417DA"/>
    <w:rsid w:val="00E419B3"/>
    <w:rsid w:val="00E547F8"/>
    <w:rsid w:val="00E60586"/>
    <w:rsid w:val="00E62F08"/>
    <w:rsid w:val="00E70EEA"/>
    <w:rsid w:val="00E745C7"/>
    <w:rsid w:val="00E764E7"/>
    <w:rsid w:val="00E76562"/>
    <w:rsid w:val="00E87B11"/>
    <w:rsid w:val="00E97BA1"/>
    <w:rsid w:val="00EB1567"/>
    <w:rsid w:val="00EB1732"/>
    <w:rsid w:val="00EB69CB"/>
    <w:rsid w:val="00EC2678"/>
    <w:rsid w:val="00EC2BEE"/>
    <w:rsid w:val="00EC2F63"/>
    <w:rsid w:val="00ED3E7B"/>
    <w:rsid w:val="00EE05D3"/>
    <w:rsid w:val="00EE7DED"/>
    <w:rsid w:val="00EF0355"/>
    <w:rsid w:val="00EF6F99"/>
    <w:rsid w:val="00F06F7A"/>
    <w:rsid w:val="00F079F9"/>
    <w:rsid w:val="00F14069"/>
    <w:rsid w:val="00F14CA9"/>
    <w:rsid w:val="00F24421"/>
    <w:rsid w:val="00F315B4"/>
    <w:rsid w:val="00F44AD2"/>
    <w:rsid w:val="00F505EA"/>
    <w:rsid w:val="00F64603"/>
    <w:rsid w:val="00F80800"/>
    <w:rsid w:val="00F81228"/>
    <w:rsid w:val="00F8489A"/>
    <w:rsid w:val="00F870C9"/>
    <w:rsid w:val="00F961FC"/>
    <w:rsid w:val="00F9708B"/>
    <w:rsid w:val="00F97459"/>
    <w:rsid w:val="00FA6776"/>
    <w:rsid w:val="00FA7ECD"/>
    <w:rsid w:val="00FB1451"/>
    <w:rsid w:val="00FC2477"/>
    <w:rsid w:val="00FC589A"/>
    <w:rsid w:val="00FD2703"/>
    <w:rsid w:val="00FF4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3AD4E7"/>
  <w15:docId w15:val="{776B9299-6759-4821-B2AE-32159E8C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433"/>
    <w:pPr>
      <w:spacing w:after="200" w:line="276" w:lineRule="auto"/>
    </w:pPr>
    <w:rPr>
      <w:lang w:val="es-NI"/>
    </w:rPr>
  </w:style>
  <w:style w:type="paragraph" w:styleId="Heading1">
    <w:name w:val="heading 1"/>
    <w:basedOn w:val="Normal"/>
    <w:next w:val="Normal"/>
    <w:link w:val="Heading1Char"/>
    <w:qFormat/>
    <w:rsid w:val="00D01BA0"/>
    <w:pPr>
      <w:keepNext/>
      <w:spacing w:after="0" w:line="240" w:lineRule="auto"/>
      <w:jc w:val="center"/>
      <w:outlineLvl w:val="0"/>
    </w:pPr>
    <w:rPr>
      <w:rFonts w:ascii="Arial" w:eastAsia="Times New Roman" w:hAnsi="Arial" w:cs="Arial"/>
      <w:b/>
      <w:sz w:val="24"/>
      <w:szCs w:val="24"/>
      <w:lang w:val="es-ES" w:eastAsia="es-ES"/>
    </w:rPr>
  </w:style>
  <w:style w:type="paragraph" w:styleId="Heading3">
    <w:name w:val="heading 3"/>
    <w:basedOn w:val="Normal"/>
    <w:next w:val="Normal"/>
    <w:link w:val="Heading3Char"/>
    <w:uiPriority w:val="9"/>
    <w:unhideWhenUsed/>
    <w:qFormat/>
    <w:rsid w:val="006D10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433"/>
    <w:pPr>
      <w:ind w:left="720"/>
      <w:contextualSpacing/>
    </w:pPr>
  </w:style>
  <w:style w:type="character" w:styleId="CommentReference">
    <w:name w:val="annotation reference"/>
    <w:basedOn w:val="DefaultParagraphFont"/>
    <w:uiPriority w:val="99"/>
    <w:semiHidden/>
    <w:unhideWhenUsed/>
    <w:rsid w:val="008E3433"/>
    <w:rPr>
      <w:sz w:val="16"/>
      <w:szCs w:val="16"/>
    </w:rPr>
  </w:style>
  <w:style w:type="paragraph" w:styleId="CommentText">
    <w:name w:val="annotation text"/>
    <w:basedOn w:val="Normal"/>
    <w:link w:val="CommentTextChar"/>
    <w:uiPriority w:val="99"/>
    <w:semiHidden/>
    <w:unhideWhenUsed/>
    <w:rsid w:val="008E3433"/>
    <w:pPr>
      <w:spacing w:line="240" w:lineRule="auto"/>
    </w:pPr>
    <w:rPr>
      <w:sz w:val="20"/>
      <w:szCs w:val="20"/>
    </w:rPr>
  </w:style>
  <w:style w:type="character" w:customStyle="1" w:styleId="CommentTextChar">
    <w:name w:val="Comment Text Char"/>
    <w:basedOn w:val="DefaultParagraphFont"/>
    <w:link w:val="CommentText"/>
    <w:uiPriority w:val="99"/>
    <w:semiHidden/>
    <w:rsid w:val="008E3433"/>
    <w:rPr>
      <w:sz w:val="20"/>
      <w:szCs w:val="20"/>
      <w:lang w:val="es-NI"/>
    </w:rPr>
  </w:style>
  <w:style w:type="paragraph" w:styleId="BalloonText">
    <w:name w:val="Balloon Text"/>
    <w:basedOn w:val="Normal"/>
    <w:link w:val="BalloonTextChar"/>
    <w:uiPriority w:val="99"/>
    <w:semiHidden/>
    <w:unhideWhenUsed/>
    <w:rsid w:val="008E34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433"/>
    <w:rPr>
      <w:rFonts w:ascii="Segoe UI" w:hAnsi="Segoe UI" w:cs="Segoe UI"/>
      <w:sz w:val="18"/>
      <w:szCs w:val="18"/>
      <w:lang w:val="es-NI"/>
    </w:rPr>
  </w:style>
  <w:style w:type="paragraph" w:styleId="CommentSubject">
    <w:name w:val="annotation subject"/>
    <w:basedOn w:val="CommentText"/>
    <w:next w:val="CommentText"/>
    <w:link w:val="CommentSubjectChar"/>
    <w:uiPriority w:val="99"/>
    <w:semiHidden/>
    <w:unhideWhenUsed/>
    <w:rsid w:val="003C55D7"/>
    <w:rPr>
      <w:b/>
      <w:bCs/>
    </w:rPr>
  </w:style>
  <w:style w:type="character" w:customStyle="1" w:styleId="CommentSubjectChar">
    <w:name w:val="Comment Subject Char"/>
    <w:basedOn w:val="CommentTextChar"/>
    <w:link w:val="CommentSubject"/>
    <w:uiPriority w:val="99"/>
    <w:semiHidden/>
    <w:rsid w:val="003C55D7"/>
    <w:rPr>
      <w:b/>
      <w:bCs/>
      <w:sz w:val="20"/>
      <w:szCs w:val="20"/>
      <w:lang w:val="es-NI"/>
    </w:rPr>
  </w:style>
  <w:style w:type="paragraph" w:styleId="Header">
    <w:name w:val="header"/>
    <w:basedOn w:val="Normal"/>
    <w:link w:val="HeaderChar"/>
    <w:uiPriority w:val="99"/>
    <w:unhideWhenUsed/>
    <w:rsid w:val="00BC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1E0"/>
    <w:rPr>
      <w:lang w:val="es-NI"/>
    </w:rPr>
  </w:style>
  <w:style w:type="paragraph" w:styleId="Footer">
    <w:name w:val="footer"/>
    <w:basedOn w:val="Normal"/>
    <w:link w:val="FooterChar"/>
    <w:uiPriority w:val="99"/>
    <w:unhideWhenUsed/>
    <w:rsid w:val="00BC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1E0"/>
    <w:rPr>
      <w:lang w:val="es-NI"/>
    </w:rPr>
  </w:style>
  <w:style w:type="character" w:styleId="Hyperlink">
    <w:name w:val="Hyperlink"/>
    <w:basedOn w:val="DefaultParagraphFont"/>
    <w:uiPriority w:val="99"/>
    <w:unhideWhenUsed/>
    <w:rsid w:val="00C87CE3"/>
    <w:rPr>
      <w:color w:val="0000FF"/>
      <w:u w:val="single"/>
    </w:rPr>
  </w:style>
  <w:style w:type="paragraph" w:styleId="TOC3">
    <w:name w:val="toc 3"/>
    <w:basedOn w:val="Normal"/>
    <w:next w:val="Normal"/>
    <w:autoRedefine/>
    <w:uiPriority w:val="39"/>
    <w:unhideWhenUsed/>
    <w:rsid w:val="00C87CE3"/>
    <w:pPr>
      <w:spacing w:after="100" w:line="240" w:lineRule="auto"/>
      <w:ind w:left="440"/>
      <w:jc w:val="both"/>
    </w:pPr>
    <w:rPr>
      <w:rFonts w:ascii="Arial" w:hAnsi="Arial"/>
      <w:lang w:val="en-US"/>
    </w:rPr>
  </w:style>
  <w:style w:type="character" w:customStyle="1" w:styleId="Heading1Char">
    <w:name w:val="Heading 1 Char"/>
    <w:basedOn w:val="DefaultParagraphFont"/>
    <w:link w:val="Heading1"/>
    <w:rsid w:val="00D01BA0"/>
    <w:rPr>
      <w:rFonts w:ascii="Arial" w:eastAsia="Times New Roman" w:hAnsi="Arial" w:cs="Arial"/>
      <w:b/>
      <w:sz w:val="24"/>
      <w:szCs w:val="24"/>
      <w:lang w:val="es-ES" w:eastAsia="es-ES"/>
    </w:rPr>
  </w:style>
  <w:style w:type="character" w:customStyle="1" w:styleId="Heading3Char">
    <w:name w:val="Heading 3 Char"/>
    <w:basedOn w:val="DefaultParagraphFont"/>
    <w:link w:val="Heading3"/>
    <w:uiPriority w:val="9"/>
    <w:rsid w:val="006D1011"/>
    <w:rPr>
      <w:rFonts w:asciiTheme="majorHAnsi" w:eastAsiaTheme="majorEastAsia" w:hAnsiTheme="majorHAnsi" w:cstheme="majorBidi"/>
      <w:color w:val="1F3763" w:themeColor="accent1" w:themeShade="7F"/>
      <w:sz w:val="24"/>
      <w:szCs w:val="24"/>
      <w:lang w:val="es-NI"/>
    </w:rPr>
  </w:style>
  <w:style w:type="table" w:styleId="TableGrid">
    <w:name w:val="Table Grid"/>
    <w:basedOn w:val="TableNormal"/>
    <w:uiPriority w:val="39"/>
    <w:rsid w:val="00C26842"/>
    <w:pPr>
      <w:spacing w:after="0" w:line="240" w:lineRule="auto"/>
    </w:pPr>
    <w:rPr>
      <w:lang w:val="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40E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0E85"/>
    <w:rPr>
      <w:sz w:val="20"/>
      <w:szCs w:val="20"/>
      <w:lang w:val="es-NI"/>
    </w:rPr>
  </w:style>
  <w:style w:type="character" w:styleId="FootnoteReference">
    <w:name w:val="footnote reference"/>
    <w:basedOn w:val="DefaultParagraphFont"/>
    <w:uiPriority w:val="99"/>
    <w:semiHidden/>
    <w:unhideWhenUsed/>
    <w:rsid w:val="00540E85"/>
    <w:rPr>
      <w:vertAlign w:val="superscript"/>
    </w:rPr>
  </w:style>
  <w:style w:type="paragraph" w:styleId="NormalWeb">
    <w:name w:val="Normal (Web)"/>
    <w:basedOn w:val="Normal"/>
    <w:uiPriority w:val="99"/>
    <w:semiHidden/>
    <w:unhideWhenUsed/>
    <w:rsid w:val="00135250"/>
    <w:pPr>
      <w:spacing w:before="100" w:beforeAutospacing="1" w:after="100" w:afterAutospacing="1" w:line="240" w:lineRule="auto"/>
    </w:pPr>
    <w:rPr>
      <w:rFonts w:ascii="Times New Roman" w:eastAsia="Times New Roman" w:hAnsi="Times New Roman" w:cs="Times New Roman"/>
      <w:sz w:val="24"/>
      <w:szCs w:val="24"/>
      <w:lang w:val="es-CR" w:eastAsia="es-CR"/>
    </w:rPr>
  </w:style>
  <w:style w:type="character" w:styleId="FollowedHyperlink">
    <w:name w:val="FollowedHyperlink"/>
    <w:basedOn w:val="DefaultParagraphFont"/>
    <w:uiPriority w:val="99"/>
    <w:semiHidden/>
    <w:unhideWhenUsed/>
    <w:rsid w:val="009F75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8972">
      <w:bodyDiv w:val="1"/>
      <w:marLeft w:val="0"/>
      <w:marRight w:val="0"/>
      <w:marTop w:val="0"/>
      <w:marBottom w:val="0"/>
      <w:divBdr>
        <w:top w:val="none" w:sz="0" w:space="0" w:color="auto"/>
        <w:left w:val="none" w:sz="0" w:space="0" w:color="auto"/>
        <w:bottom w:val="none" w:sz="0" w:space="0" w:color="auto"/>
        <w:right w:val="none" w:sz="0" w:space="0" w:color="auto"/>
      </w:divBdr>
    </w:div>
    <w:div w:id="306476748">
      <w:bodyDiv w:val="1"/>
      <w:marLeft w:val="0"/>
      <w:marRight w:val="0"/>
      <w:marTop w:val="0"/>
      <w:marBottom w:val="0"/>
      <w:divBdr>
        <w:top w:val="none" w:sz="0" w:space="0" w:color="auto"/>
        <w:left w:val="none" w:sz="0" w:space="0" w:color="auto"/>
        <w:bottom w:val="none" w:sz="0" w:space="0" w:color="auto"/>
        <w:right w:val="none" w:sz="0" w:space="0" w:color="auto"/>
      </w:divBdr>
    </w:div>
    <w:div w:id="522330755">
      <w:bodyDiv w:val="1"/>
      <w:marLeft w:val="0"/>
      <w:marRight w:val="0"/>
      <w:marTop w:val="0"/>
      <w:marBottom w:val="0"/>
      <w:divBdr>
        <w:top w:val="none" w:sz="0" w:space="0" w:color="auto"/>
        <w:left w:val="none" w:sz="0" w:space="0" w:color="auto"/>
        <w:bottom w:val="none" w:sz="0" w:space="0" w:color="auto"/>
        <w:right w:val="none" w:sz="0" w:space="0" w:color="auto"/>
      </w:divBdr>
    </w:div>
    <w:div w:id="700399230">
      <w:bodyDiv w:val="1"/>
      <w:marLeft w:val="0"/>
      <w:marRight w:val="0"/>
      <w:marTop w:val="0"/>
      <w:marBottom w:val="0"/>
      <w:divBdr>
        <w:top w:val="none" w:sz="0" w:space="0" w:color="auto"/>
        <w:left w:val="none" w:sz="0" w:space="0" w:color="auto"/>
        <w:bottom w:val="none" w:sz="0" w:space="0" w:color="auto"/>
        <w:right w:val="none" w:sz="0" w:space="0" w:color="auto"/>
      </w:divBdr>
    </w:div>
    <w:div w:id="784231450">
      <w:bodyDiv w:val="1"/>
      <w:marLeft w:val="0"/>
      <w:marRight w:val="0"/>
      <w:marTop w:val="0"/>
      <w:marBottom w:val="0"/>
      <w:divBdr>
        <w:top w:val="none" w:sz="0" w:space="0" w:color="auto"/>
        <w:left w:val="none" w:sz="0" w:space="0" w:color="auto"/>
        <w:bottom w:val="none" w:sz="0" w:space="0" w:color="auto"/>
        <w:right w:val="none" w:sz="0" w:space="0" w:color="auto"/>
      </w:divBdr>
    </w:div>
    <w:div w:id="958150402">
      <w:bodyDiv w:val="1"/>
      <w:marLeft w:val="0"/>
      <w:marRight w:val="0"/>
      <w:marTop w:val="0"/>
      <w:marBottom w:val="0"/>
      <w:divBdr>
        <w:top w:val="none" w:sz="0" w:space="0" w:color="auto"/>
        <w:left w:val="none" w:sz="0" w:space="0" w:color="auto"/>
        <w:bottom w:val="none" w:sz="0" w:space="0" w:color="auto"/>
        <w:right w:val="none" w:sz="0" w:space="0" w:color="auto"/>
      </w:divBdr>
    </w:div>
    <w:div w:id="978463572">
      <w:bodyDiv w:val="1"/>
      <w:marLeft w:val="0"/>
      <w:marRight w:val="0"/>
      <w:marTop w:val="0"/>
      <w:marBottom w:val="0"/>
      <w:divBdr>
        <w:top w:val="none" w:sz="0" w:space="0" w:color="auto"/>
        <w:left w:val="none" w:sz="0" w:space="0" w:color="auto"/>
        <w:bottom w:val="none" w:sz="0" w:space="0" w:color="auto"/>
        <w:right w:val="none" w:sz="0" w:space="0" w:color="auto"/>
      </w:divBdr>
      <w:divsChild>
        <w:div w:id="1025599537">
          <w:marLeft w:val="0"/>
          <w:marRight w:val="0"/>
          <w:marTop w:val="0"/>
          <w:marBottom w:val="0"/>
          <w:divBdr>
            <w:top w:val="none" w:sz="0" w:space="0" w:color="auto"/>
            <w:left w:val="none" w:sz="0" w:space="0" w:color="auto"/>
            <w:bottom w:val="none" w:sz="0" w:space="0" w:color="auto"/>
            <w:right w:val="none" w:sz="0" w:space="0" w:color="auto"/>
          </w:divBdr>
        </w:div>
        <w:div w:id="1456364395">
          <w:marLeft w:val="0"/>
          <w:marRight w:val="0"/>
          <w:marTop w:val="0"/>
          <w:marBottom w:val="0"/>
          <w:divBdr>
            <w:top w:val="none" w:sz="0" w:space="0" w:color="auto"/>
            <w:left w:val="none" w:sz="0" w:space="0" w:color="auto"/>
            <w:bottom w:val="none" w:sz="0" w:space="0" w:color="auto"/>
            <w:right w:val="none" w:sz="0" w:space="0" w:color="auto"/>
          </w:divBdr>
        </w:div>
        <w:div w:id="1202941636">
          <w:marLeft w:val="0"/>
          <w:marRight w:val="0"/>
          <w:marTop w:val="0"/>
          <w:marBottom w:val="0"/>
          <w:divBdr>
            <w:top w:val="none" w:sz="0" w:space="0" w:color="auto"/>
            <w:left w:val="none" w:sz="0" w:space="0" w:color="auto"/>
            <w:bottom w:val="none" w:sz="0" w:space="0" w:color="auto"/>
            <w:right w:val="none" w:sz="0" w:space="0" w:color="auto"/>
          </w:divBdr>
        </w:div>
        <w:div w:id="1965845287">
          <w:marLeft w:val="0"/>
          <w:marRight w:val="0"/>
          <w:marTop w:val="0"/>
          <w:marBottom w:val="0"/>
          <w:divBdr>
            <w:top w:val="none" w:sz="0" w:space="0" w:color="auto"/>
            <w:left w:val="none" w:sz="0" w:space="0" w:color="auto"/>
            <w:bottom w:val="none" w:sz="0" w:space="0" w:color="auto"/>
            <w:right w:val="none" w:sz="0" w:space="0" w:color="auto"/>
          </w:divBdr>
        </w:div>
        <w:div w:id="1607999795">
          <w:marLeft w:val="0"/>
          <w:marRight w:val="0"/>
          <w:marTop w:val="0"/>
          <w:marBottom w:val="0"/>
          <w:divBdr>
            <w:top w:val="none" w:sz="0" w:space="0" w:color="auto"/>
            <w:left w:val="none" w:sz="0" w:space="0" w:color="auto"/>
            <w:bottom w:val="none" w:sz="0" w:space="0" w:color="auto"/>
            <w:right w:val="none" w:sz="0" w:space="0" w:color="auto"/>
          </w:divBdr>
        </w:div>
      </w:divsChild>
    </w:div>
    <w:div w:id="985475455">
      <w:bodyDiv w:val="1"/>
      <w:marLeft w:val="0"/>
      <w:marRight w:val="0"/>
      <w:marTop w:val="0"/>
      <w:marBottom w:val="0"/>
      <w:divBdr>
        <w:top w:val="none" w:sz="0" w:space="0" w:color="auto"/>
        <w:left w:val="none" w:sz="0" w:space="0" w:color="auto"/>
        <w:bottom w:val="none" w:sz="0" w:space="0" w:color="auto"/>
        <w:right w:val="none" w:sz="0" w:space="0" w:color="auto"/>
      </w:divBdr>
    </w:div>
    <w:div w:id="1030450167">
      <w:bodyDiv w:val="1"/>
      <w:marLeft w:val="0"/>
      <w:marRight w:val="0"/>
      <w:marTop w:val="0"/>
      <w:marBottom w:val="0"/>
      <w:divBdr>
        <w:top w:val="none" w:sz="0" w:space="0" w:color="auto"/>
        <w:left w:val="none" w:sz="0" w:space="0" w:color="auto"/>
        <w:bottom w:val="none" w:sz="0" w:space="0" w:color="auto"/>
        <w:right w:val="none" w:sz="0" w:space="0" w:color="auto"/>
      </w:divBdr>
      <w:divsChild>
        <w:div w:id="735707406">
          <w:marLeft w:val="720"/>
          <w:marRight w:val="0"/>
          <w:marTop w:val="0"/>
          <w:marBottom w:val="0"/>
          <w:divBdr>
            <w:top w:val="none" w:sz="0" w:space="0" w:color="auto"/>
            <w:left w:val="none" w:sz="0" w:space="0" w:color="auto"/>
            <w:bottom w:val="none" w:sz="0" w:space="0" w:color="auto"/>
            <w:right w:val="none" w:sz="0" w:space="0" w:color="auto"/>
          </w:divBdr>
        </w:div>
        <w:div w:id="1269390666">
          <w:marLeft w:val="720"/>
          <w:marRight w:val="0"/>
          <w:marTop w:val="0"/>
          <w:marBottom w:val="0"/>
          <w:divBdr>
            <w:top w:val="none" w:sz="0" w:space="0" w:color="auto"/>
            <w:left w:val="none" w:sz="0" w:space="0" w:color="auto"/>
            <w:bottom w:val="none" w:sz="0" w:space="0" w:color="auto"/>
            <w:right w:val="none" w:sz="0" w:space="0" w:color="auto"/>
          </w:divBdr>
        </w:div>
        <w:div w:id="1842500031">
          <w:marLeft w:val="720"/>
          <w:marRight w:val="0"/>
          <w:marTop w:val="0"/>
          <w:marBottom w:val="0"/>
          <w:divBdr>
            <w:top w:val="none" w:sz="0" w:space="0" w:color="auto"/>
            <w:left w:val="none" w:sz="0" w:space="0" w:color="auto"/>
            <w:bottom w:val="none" w:sz="0" w:space="0" w:color="auto"/>
            <w:right w:val="none" w:sz="0" w:space="0" w:color="auto"/>
          </w:divBdr>
        </w:div>
        <w:div w:id="2128156836">
          <w:marLeft w:val="720"/>
          <w:marRight w:val="0"/>
          <w:marTop w:val="0"/>
          <w:marBottom w:val="0"/>
          <w:divBdr>
            <w:top w:val="none" w:sz="0" w:space="0" w:color="auto"/>
            <w:left w:val="none" w:sz="0" w:space="0" w:color="auto"/>
            <w:bottom w:val="none" w:sz="0" w:space="0" w:color="auto"/>
            <w:right w:val="none" w:sz="0" w:space="0" w:color="auto"/>
          </w:divBdr>
        </w:div>
        <w:div w:id="2045861332">
          <w:marLeft w:val="720"/>
          <w:marRight w:val="0"/>
          <w:marTop w:val="0"/>
          <w:marBottom w:val="0"/>
          <w:divBdr>
            <w:top w:val="none" w:sz="0" w:space="0" w:color="auto"/>
            <w:left w:val="none" w:sz="0" w:space="0" w:color="auto"/>
            <w:bottom w:val="none" w:sz="0" w:space="0" w:color="auto"/>
            <w:right w:val="none" w:sz="0" w:space="0" w:color="auto"/>
          </w:divBdr>
        </w:div>
      </w:divsChild>
    </w:div>
    <w:div w:id="1621108016">
      <w:bodyDiv w:val="1"/>
      <w:marLeft w:val="0"/>
      <w:marRight w:val="0"/>
      <w:marTop w:val="0"/>
      <w:marBottom w:val="0"/>
      <w:divBdr>
        <w:top w:val="none" w:sz="0" w:space="0" w:color="auto"/>
        <w:left w:val="none" w:sz="0" w:space="0" w:color="auto"/>
        <w:bottom w:val="none" w:sz="0" w:space="0" w:color="auto"/>
        <w:right w:val="none" w:sz="0" w:space="0" w:color="auto"/>
      </w:divBdr>
    </w:div>
    <w:div w:id="1731533077">
      <w:bodyDiv w:val="1"/>
      <w:marLeft w:val="0"/>
      <w:marRight w:val="0"/>
      <w:marTop w:val="0"/>
      <w:marBottom w:val="0"/>
      <w:divBdr>
        <w:top w:val="none" w:sz="0" w:space="0" w:color="auto"/>
        <w:left w:val="none" w:sz="0" w:space="0" w:color="auto"/>
        <w:bottom w:val="none" w:sz="0" w:space="0" w:color="auto"/>
        <w:right w:val="none" w:sz="0" w:space="0" w:color="auto"/>
      </w:divBdr>
    </w:div>
    <w:div w:id="207041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programamesoamerica.iom.int/sites/default/files/LINEAMIENTOS%20ingles.pdf" TargetMode="External"/><Relationship Id="rId1" Type="http://schemas.openxmlformats.org/officeDocument/2006/relationships/hyperlink" Target="http://rosanjose.iom.int/site/sites/default/files/Recommendations%20for%20Strengthening%20the%20Regional%20Strategy%20Against%20the%20Smuggling%20of%20Migrants%20and%20Trafficking%20in%20Persons%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73795-EF51-4080-8365-1A5843E29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6</Pages>
  <Words>1979</Words>
  <Characters>10890</Characters>
  <Application>Microsoft Office Word</Application>
  <DocSecurity>0</DocSecurity>
  <Lines>90</Lines>
  <Paragraphs>25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Windows User</Company>
  <LinksUpToDate>false</LinksUpToDate>
  <CharactersWithSpaces>12844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OROZCO Isis</dc:creator>
  <cp:lastModifiedBy>BONNIE Alexandra</cp:lastModifiedBy>
  <cp:revision>18</cp:revision>
  <dcterms:created xsi:type="dcterms:W3CDTF">2018-01-31T20:20:00Z</dcterms:created>
  <dcterms:modified xsi:type="dcterms:W3CDTF">2018-02-14T00:31:00Z</dcterms:modified>
</cp:coreProperties>
</file>